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42E09">
      <w:pPr>
        <w:tabs>
          <w:tab w:val="left" w:pos="640"/>
        </w:tabs>
        <w:spacing w:line="360" w:lineRule="auto"/>
        <w:jc w:val="center"/>
        <w:outlineLvl w:val="0"/>
        <w:rPr>
          <w:rFonts w:ascii="黑体" w:hAnsi="黑体" w:eastAsia="黑体" w:cs="黑体"/>
          <w:sz w:val="32"/>
          <w:szCs w:val="32"/>
        </w:rPr>
      </w:pPr>
      <w:r>
        <w:rPr>
          <w:rFonts w:hint="eastAsia" w:ascii="黑体" w:hAnsi="黑体" w:eastAsia="黑体" w:cs="黑体"/>
          <w:sz w:val="32"/>
          <w:szCs w:val="32"/>
          <w:lang w:val="en-US" w:eastAsia="zh-CN"/>
        </w:rPr>
        <w:t>信息安全四期项目监理服务</w:t>
      </w:r>
      <w:bookmarkStart w:id="1" w:name="_GoBack"/>
      <w:bookmarkEnd w:id="1"/>
      <w:r>
        <w:rPr>
          <w:rFonts w:hint="eastAsia" w:ascii="黑体" w:hAnsi="黑体" w:eastAsia="黑体" w:cs="黑体"/>
          <w:sz w:val="32"/>
          <w:szCs w:val="32"/>
        </w:rPr>
        <w:t>项目需求</w:t>
      </w:r>
    </w:p>
    <w:p w14:paraId="6A6D8669">
      <w:pPr>
        <w:pStyle w:val="3"/>
        <w:adjustRightInd w:val="0"/>
        <w:snapToGrid w:val="0"/>
        <w:spacing w:line="360" w:lineRule="auto"/>
        <w:ind w:left="0" w:firstLine="0"/>
        <w:jc w:val="left"/>
        <w:rPr>
          <w:b w:val="0"/>
          <w:bCs w:val="0"/>
          <w:color w:val="000000"/>
          <w:sz w:val="24"/>
          <w:szCs w:val="24"/>
          <w:u w:val="none"/>
        </w:rPr>
      </w:pPr>
      <w:bookmarkStart w:id="0" w:name="_TOC_250000"/>
      <w:bookmarkEnd w:id="0"/>
      <w:r>
        <w:rPr>
          <w:rFonts w:hint="eastAsia"/>
          <w:color w:val="000000"/>
          <w:sz w:val="24"/>
          <w:szCs w:val="24"/>
          <w:u w:val="none"/>
        </w:rPr>
        <w:t>一、项目概况</w:t>
      </w:r>
    </w:p>
    <w:p w14:paraId="5B233D77">
      <w:pPr>
        <w:spacing w:line="360" w:lineRule="auto"/>
        <w:ind w:firstLine="420" w:firstLineChars="200"/>
        <w:rPr>
          <w:sz w:val="21"/>
          <w:szCs w:val="21"/>
          <w:lang w:eastAsia="zh-CN"/>
        </w:rPr>
      </w:pPr>
      <w:r>
        <w:rPr>
          <w:rFonts w:hint="eastAsia"/>
          <w:sz w:val="21"/>
          <w:szCs w:val="21"/>
          <w:lang w:eastAsia="zh-CN"/>
        </w:rPr>
        <w:t>医院信息安全工作是我国医疗事业发展的重要组成部分，做好信息安全建设及保护工作，对于促进医疗信息化健康发展，保障医疗体制改革，维护公共利益、社会秩序和国家安全具有重要意义。</w:t>
      </w:r>
    </w:p>
    <w:p w14:paraId="333139C7">
      <w:pPr>
        <w:spacing w:line="360" w:lineRule="auto"/>
        <w:ind w:firstLine="420" w:firstLineChars="200"/>
        <w:rPr>
          <w:sz w:val="21"/>
          <w:szCs w:val="21"/>
          <w:lang w:eastAsia="zh-CN"/>
        </w:rPr>
      </w:pPr>
      <w:r>
        <w:rPr>
          <w:rFonts w:hint="eastAsia"/>
          <w:sz w:val="21"/>
          <w:szCs w:val="21"/>
          <w:lang w:eastAsia="zh-CN"/>
        </w:rPr>
        <w:t>为了落实医院信网络息安全体系化建设，全面推动信息安全等级保护体系建设，提高信息安全保障能力和水平，指导并规范网络信息安全等级保护工作，同时要配合测评工作做好相应整改工作。根据我院信息系统安全现状，结合等保2.0具体规范以及近期等保评测整改要求，计划针对现有信息系统进行安全加固，提升整体安全运维能力，保证现有的信息系统安全有效的运行。</w:t>
      </w:r>
    </w:p>
    <w:p w14:paraId="416B4C67">
      <w:pPr>
        <w:spacing w:line="360" w:lineRule="auto"/>
        <w:ind w:firstLine="420" w:firstLineChars="200"/>
        <w:rPr>
          <w:sz w:val="21"/>
          <w:szCs w:val="21"/>
          <w:lang w:eastAsia="zh-CN"/>
        </w:rPr>
      </w:pPr>
      <w:r>
        <w:rPr>
          <w:rFonts w:hint="eastAsia"/>
          <w:sz w:val="21"/>
          <w:szCs w:val="21"/>
          <w:lang w:eastAsia="zh-CN"/>
        </w:rPr>
        <w:t>为确保南京市江宁医院信息安全建设项目（四）项目建设过程的透明公开和建设成果能达到预期目标，需引入专业的第三方信息化监理单位，按照国家、省、市信息系统项目建设和监理的标准和规范，依据项目建设合同和用户需求，采用先进、科学、合理的适合项目特点的项目管理技巧和手段，对项目建设的各个层面进行全方位的管理、控制和协调，确保项目“按期、保质、高效、节约”地完成。</w:t>
      </w:r>
    </w:p>
    <w:p w14:paraId="1E895D1B">
      <w:pPr>
        <w:pStyle w:val="2"/>
        <w:ind w:left="1320"/>
        <w:rPr>
          <w:lang w:eastAsia="zh-CN"/>
        </w:rPr>
      </w:pPr>
    </w:p>
    <w:p w14:paraId="1C40F56C">
      <w:pPr>
        <w:pStyle w:val="3"/>
        <w:numPr>
          <w:ilvl w:val="0"/>
          <w:numId w:val="1"/>
        </w:numPr>
        <w:adjustRightInd w:val="0"/>
        <w:snapToGrid w:val="0"/>
        <w:spacing w:line="360" w:lineRule="auto"/>
        <w:ind w:left="0" w:firstLine="0"/>
        <w:jc w:val="left"/>
        <w:rPr>
          <w:color w:val="000000"/>
          <w:sz w:val="24"/>
          <w:szCs w:val="24"/>
          <w:u w:val="none"/>
          <w:lang w:val="en-US" w:eastAsia="zh-CN"/>
        </w:rPr>
      </w:pPr>
      <w:r>
        <w:rPr>
          <w:rFonts w:hint="eastAsia"/>
          <w:color w:val="000000"/>
          <w:sz w:val="24"/>
          <w:szCs w:val="24"/>
          <w:u w:val="none"/>
          <w:lang w:val="en-US" w:eastAsia="zh-CN"/>
        </w:rPr>
        <w:t>项目建设内容</w:t>
      </w:r>
    </w:p>
    <w:p w14:paraId="73A3696D">
      <w:pPr>
        <w:spacing w:line="360" w:lineRule="auto"/>
        <w:ind w:firstLine="420" w:firstLineChars="200"/>
        <w:rPr>
          <w:color w:val="000000" w:themeColor="text1"/>
          <w:sz w:val="21"/>
          <w:szCs w:val="21"/>
          <w:lang w:eastAsia="zh-CN"/>
        </w:rPr>
      </w:pPr>
      <w:r>
        <w:rPr>
          <w:rFonts w:hint="eastAsia"/>
          <w:color w:val="000000" w:themeColor="text1"/>
          <w:sz w:val="21"/>
          <w:szCs w:val="21"/>
          <w:lang w:eastAsia="zh-CN"/>
        </w:rPr>
        <w:t>我院需对网络信息安全进行整体的升级改造，以达到有效降低我院信息系统的安全风险，满足网络安全法对等级保护2.0的要求，进而满足医院三级甲等医院要求。</w:t>
      </w:r>
    </w:p>
    <w:p w14:paraId="3740D0AE">
      <w:pPr>
        <w:spacing w:line="360" w:lineRule="auto"/>
        <w:ind w:firstLine="420" w:firstLineChars="200"/>
        <w:rPr>
          <w:color w:val="000000" w:themeColor="text1"/>
          <w:sz w:val="21"/>
          <w:szCs w:val="21"/>
          <w:lang w:val="en-US" w:eastAsia="zh-CN"/>
        </w:rPr>
      </w:pPr>
      <w:r>
        <w:rPr>
          <w:rFonts w:hint="eastAsia"/>
          <w:color w:val="000000" w:themeColor="text1"/>
          <w:sz w:val="21"/>
          <w:szCs w:val="21"/>
          <w:lang w:eastAsia="zh-CN"/>
        </w:rPr>
        <w:t>南京市江宁医院信息安全项目（四）关键设备冗余</w:t>
      </w:r>
      <w:r>
        <w:rPr>
          <w:rFonts w:hint="eastAsia"/>
          <w:color w:val="000000" w:themeColor="text1"/>
          <w:sz w:val="21"/>
          <w:szCs w:val="21"/>
          <w:lang w:val="en-US" w:eastAsia="zh-CN"/>
        </w:rPr>
        <w:t>平台</w:t>
      </w:r>
    </w:p>
    <w:p w14:paraId="1CA0AFF1">
      <w:pPr>
        <w:spacing w:line="360" w:lineRule="auto"/>
        <w:ind w:firstLine="420" w:firstLineChars="200"/>
        <w:rPr>
          <w:color w:val="000000" w:themeColor="text1"/>
          <w:sz w:val="21"/>
          <w:szCs w:val="21"/>
          <w:lang w:val="en-US" w:eastAsia="zh-CN"/>
        </w:rPr>
      </w:pPr>
      <w:r>
        <w:rPr>
          <w:rFonts w:hint="eastAsia"/>
          <w:color w:val="000000" w:themeColor="text1"/>
          <w:sz w:val="21"/>
          <w:szCs w:val="21"/>
          <w:lang w:eastAsia="zh-CN"/>
        </w:rPr>
        <w:t>南京市江宁医院信息安全项目（四）网络安全运营服务</w:t>
      </w:r>
      <w:r>
        <w:rPr>
          <w:rFonts w:hint="eastAsia"/>
          <w:color w:val="000000" w:themeColor="text1"/>
          <w:sz w:val="21"/>
          <w:szCs w:val="21"/>
          <w:lang w:val="en-US" w:eastAsia="zh-CN"/>
        </w:rPr>
        <w:t>平台</w:t>
      </w:r>
    </w:p>
    <w:p w14:paraId="1CA52E62">
      <w:pPr>
        <w:spacing w:line="360" w:lineRule="auto"/>
        <w:ind w:firstLine="420" w:firstLineChars="200"/>
        <w:rPr>
          <w:color w:val="000000" w:themeColor="text1"/>
          <w:sz w:val="21"/>
          <w:szCs w:val="21"/>
          <w:lang w:val="en-US" w:eastAsia="zh-CN"/>
        </w:rPr>
      </w:pPr>
      <w:r>
        <w:rPr>
          <w:rFonts w:hint="eastAsia"/>
          <w:color w:val="000000" w:themeColor="text1"/>
          <w:sz w:val="21"/>
          <w:szCs w:val="21"/>
          <w:lang w:eastAsia="zh-CN"/>
        </w:rPr>
        <w:t>南京市江宁医院信息安全项目（四）超融合平台扩容</w:t>
      </w:r>
      <w:r>
        <w:rPr>
          <w:rFonts w:hint="eastAsia"/>
          <w:color w:val="000000" w:themeColor="text1"/>
          <w:sz w:val="21"/>
          <w:szCs w:val="21"/>
          <w:lang w:val="en-US" w:eastAsia="zh-CN"/>
        </w:rPr>
        <w:t>平台</w:t>
      </w:r>
    </w:p>
    <w:p w14:paraId="052A40F2">
      <w:pPr>
        <w:spacing w:line="360" w:lineRule="auto"/>
        <w:ind w:firstLine="420" w:firstLineChars="200"/>
        <w:rPr>
          <w:color w:val="000000" w:themeColor="text1"/>
          <w:sz w:val="21"/>
          <w:szCs w:val="21"/>
          <w:lang w:val="en-US" w:eastAsia="zh-CN"/>
        </w:rPr>
      </w:pPr>
      <w:r>
        <w:rPr>
          <w:rFonts w:hint="eastAsia"/>
          <w:color w:val="000000" w:themeColor="text1"/>
          <w:sz w:val="21"/>
          <w:szCs w:val="21"/>
          <w:lang w:eastAsia="zh-CN"/>
        </w:rPr>
        <w:t>南京市江宁医院信息安全项目（四）视频监控安全建设</w:t>
      </w:r>
      <w:r>
        <w:rPr>
          <w:rFonts w:hint="eastAsia"/>
          <w:color w:val="000000" w:themeColor="text1"/>
          <w:sz w:val="21"/>
          <w:szCs w:val="21"/>
          <w:lang w:val="en-US" w:eastAsia="zh-CN"/>
        </w:rPr>
        <w:t>平台</w:t>
      </w:r>
    </w:p>
    <w:p w14:paraId="1F81C869">
      <w:pPr>
        <w:spacing w:line="360" w:lineRule="auto"/>
        <w:ind w:firstLine="420" w:firstLineChars="200"/>
        <w:rPr>
          <w:color w:val="FF0000"/>
          <w:sz w:val="21"/>
          <w:szCs w:val="21"/>
          <w:lang w:val="en-US" w:eastAsia="zh-CN"/>
        </w:rPr>
      </w:pPr>
    </w:p>
    <w:p w14:paraId="26726BF6">
      <w:pPr>
        <w:pStyle w:val="3"/>
        <w:numPr>
          <w:ilvl w:val="0"/>
          <w:numId w:val="1"/>
        </w:numPr>
        <w:adjustRightInd w:val="0"/>
        <w:snapToGrid w:val="0"/>
        <w:spacing w:line="360" w:lineRule="auto"/>
        <w:ind w:left="0" w:firstLine="0"/>
        <w:jc w:val="left"/>
        <w:rPr>
          <w:color w:val="000000"/>
          <w:sz w:val="24"/>
          <w:szCs w:val="24"/>
          <w:u w:val="none"/>
          <w:lang w:val="en-US" w:eastAsia="zh-CN"/>
        </w:rPr>
      </w:pPr>
      <w:r>
        <w:rPr>
          <w:rFonts w:hint="eastAsia"/>
          <w:color w:val="000000"/>
          <w:sz w:val="24"/>
          <w:szCs w:val="24"/>
          <w:u w:val="none"/>
        </w:rPr>
        <w:t>项目</w:t>
      </w:r>
      <w:r>
        <w:rPr>
          <w:rFonts w:hint="eastAsia"/>
          <w:color w:val="000000"/>
          <w:sz w:val="24"/>
          <w:szCs w:val="24"/>
          <w:u w:val="none"/>
          <w:lang w:val="en-US" w:eastAsia="zh-CN"/>
        </w:rPr>
        <w:t>需求清单</w:t>
      </w:r>
    </w:p>
    <w:tbl>
      <w:tblPr>
        <w:tblStyle w:val="7"/>
        <w:tblW w:w="8534" w:type="dxa"/>
        <w:jc w:val="center"/>
        <w:tblLayout w:type="fixed"/>
        <w:tblCellMar>
          <w:top w:w="0" w:type="dxa"/>
          <w:left w:w="108" w:type="dxa"/>
          <w:bottom w:w="0" w:type="dxa"/>
          <w:right w:w="108" w:type="dxa"/>
        </w:tblCellMar>
      </w:tblPr>
      <w:tblGrid>
        <w:gridCol w:w="714"/>
        <w:gridCol w:w="3485"/>
        <w:gridCol w:w="790"/>
        <w:gridCol w:w="650"/>
        <w:gridCol w:w="2155"/>
        <w:gridCol w:w="740"/>
      </w:tblGrid>
      <w:tr w14:paraId="714C2E32">
        <w:tblPrEx>
          <w:tblCellMar>
            <w:top w:w="0" w:type="dxa"/>
            <w:left w:w="108" w:type="dxa"/>
            <w:bottom w:w="0" w:type="dxa"/>
            <w:right w:w="108" w:type="dxa"/>
          </w:tblCellMar>
        </w:tblPrEx>
        <w:trPr>
          <w:jc w:val="center"/>
        </w:trPr>
        <w:tc>
          <w:tcPr>
            <w:tcW w:w="714" w:type="dxa"/>
            <w:tcBorders>
              <w:top w:val="single" w:color="auto" w:sz="4" w:space="0"/>
              <w:left w:val="single" w:color="auto" w:sz="4" w:space="0"/>
              <w:bottom w:val="single" w:color="auto" w:sz="4" w:space="0"/>
              <w:right w:val="single" w:color="auto" w:sz="4" w:space="0"/>
            </w:tcBorders>
            <w:vAlign w:val="center"/>
          </w:tcPr>
          <w:p w14:paraId="74EED8DC">
            <w:pPr>
              <w:spacing w:line="360" w:lineRule="auto"/>
              <w:jc w:val="center"/>
              <w:rPr>
                <w:b/>
                <w:bCs/>
                <w:sz w:val="21"/>
                <w:szCs w:val="21"/>
              </w:rPr>
            </w:pPr>
            <w:r>
              <w:rPr>
                <w:rFonts w:hint="eastAsia"/>
                <w:b/>
                <w:bCs/>
                <w:sz w:val="21"/>
                <w:szCs w:val="21"/>
              </w:rPr>
              <w:t>序号</w:t>
            </w:r>
          </w:p>
        </w:tc>
        <w:tc>
          <w:tcPr>
            <w:tcW w:w="3485" w:type="dxa"/>
            <w:tcBorders>
              <w:top w:val="single" w:color="auto" w:sz="4" w:space="0"/>
              <w:left w:val="single" w:color="auto" w:sz="4" w:space="0"/>
              <w:bottom w:val="single" w:color="auto" w:sz="4" w:space="0"/>
              <w:right w:val="single" w:color="auto" w:sz="4" w:space="0"/>
            </w:tcBorders>
            <w:vAlign w:val="center"/>
          </w:tcPr>
          <w:p w14:paraId="4684FE4C">
            <w:pPr>
              <w:spacing w:line="360" w:lineRule="auto"/>
              <w:jc w:val="center"/>
              <w:rPr>
                <w:b/>
                <w:bCs/>
                <w:sz w:val="21"/>
                <w:szCs w:val="21"/>
              </w:rPr>
            </w:pPr>
            <w:r>
              <w:rPr>
                <w:rFonts w:hint="eastAsia"/>
                <w:b/>
                <w:bCs/>
                <w:sz w:val="21"/>
                <w:szCs w:val="21"/>
              </w:rPr>
              <w:t>标的名称</w:t>
            </w:r>
          </w:p>
        </w:tc>
        <w:tc>
          <w:tcPr>
            <w:tcW w:w="790" w:type="dxa"/>
            <w:tcBorders>
              <w:top w:val="single" w:color="auto" w:sz="4" w:space="0"/>
              <w:left w:val="single" w:color="auto" w:sz="4" w:space="0"/>
              <w:bottom w:val="single" w:color="auto" w:sz="4" w:space="0"/>
              <w:right w:val="single" w:color="auto" w:sz="4" w:space="0"/>
            </w:tcBorders>
            <w:vAlign w:val="center"/>
          </w:tcPr>
          <w:p w14:paraId="6FC0717B">
            <w:pPr>
              <w:spacing w:line="360" w:lineRule="auto"/>
              <w:jc w:val="center"/>
              <w:rPr>
                <w:b/>
                <w:bCs/>
                <w:sz w:val="21"/>
                <w:szCs w:val="21"/>
              </w:rPr>
            </w:pPr>
            <w:r>
              <w:rPr>
                <w:rFonts w:hint="eastAsia"/>
                <w:b/>
                <w:bCs/>
                <w:sz w:val="21"/>
                <w:szCs w:val="21"/>
              </w:rPr>
              <w:t>数量</w:t>
            </w:r>
          </w:p>
        </w:tc>
        <w:tc>
          <w:tcPr>
            <w:tcW w:w="650" w:type="dxa"/>
            <w:tcBorders>
              <w:top w:val="single" w:color="auto" w:sz="4" w:space="0"/>
              <w:left w:val="single" w:color="auto" w:sz="4" w:space="0"/>
              <w:bottom w:val="single" w:color="auto" w:sz="4" w:space="0"/>
              <w:right w:val="single" w:color="auto" w:sz="4" w:space="0"/>
            </w:tcBorders>
            <w:vAlign w:val="center"/>
          </w:tcPr>
          <w:p w14:paraId="779F40A0">
            <w:pPr>
              <w:spacing w:line="360" w:lineRule="auto"/>
              <w:jc w:val="center"/>
              <w:rPr>
                <w:b/>
                <w:bCs/>
                <w:sz w:val="21"/>
                <w:szCs w:val="21"/>
              </w:rPr>
            </w:pPr>
            <w:r>
              <w:rPr>
                <w:rFonts w:hint="eastAsia"/>
                <w:b/>
                <w:bCs/>
                <w:sz w:val="21"/>
                <w:szCs w:val="21"/>
              </w:rPr>
              <w:t>单位</w:t>
            </w:r>
          </w:p>
        </w:tc>
        <w:tc>
          <w:tcPr>
            <w:tcW w:w="2155" w:type="dxa"/>
            <w:tcBorders>
              <w:top w:val="single" w:color="auto" w:sz="4" w:space="0"/>
              <w:left w:val="single" w:color="auto" w:sz="4" w:space="0"/>
              <w:bottom w:val="single" w:color="auto" w:sz="4" w:space="0"/>
              <w:right w:val="single" w:color="auto" w:sz="4" w:space="0"/>
            </w:tcBorders>
            <w:vAlign w:val="center"/>
          </w:tcPr>
          <w:p w14:paraId="1FACBD6B">
            <w:pPr>
              <w:spacing w:line="360" w:lineRule="auto"/>
              <w:jc w:val="center"/>
              <w:rPr>
                <w:b/>
                <w:bCs/>
                <w:sz w:val="21"/>
                <w:szCs w:val="21"/>
              </w:rPr>
            </w:pPr>
            <w:r>
              <w:rPr>
                <w:rFonts w:hint="eastAsia"/>
                <w:b/>
                <w:bCs/>
                <w:sz w:val="21"/>
                <w:szCs w:val="21"/>
              </w:rPr>
              <w:t>采购标的所属行业</w:t>
            </w:r>
          </w:p>
        </w:tc>
        <w:tc>
          <w:tcPr>
            <w:tcW w:w="740" w:type="dxa"/>
            <w:tcBorders>
              <w:top w:val="single" w:color="auto" w:sz="4" w:space="0"/>
              <w:left w:val="single" w:color="auto" w:sz="4" w:space="0"/>
              <w:bottom w:val="single" w:color="auto" w:sz="4" w:space="0"/>
              <w:right w:val="single" w:color="auto" w:sz="4" w:space="0"/>
            </w:tcBorders>
          </w:tcPr>
          <w:p w14:paraId="6597E773">
            <w:pPr>
              <w:spacing w:line="360" w:lineRule="auto"/>
              <w:jc w:val="center"/>
              <w:rPr>
                <w:b/>
                <w:bCs/>
                <w:sz w:val="21"/>
                <w:szCs w:val="21"/>
              </w:rPr>
            </w:pPr>
            <w:r>
              <w:rPr>
                <w:rFonts w:hint="eastAsia"/>
                <w:b/>
                <w:bCs/>
                <w:sz w:val="21"/>
                <w:szCs w:val="21"/>
              </w:rPr>
              <w:t>属性</w:t>
            </w:r>
          </w:p>
        </w:tc>
      </w:tr>
      <w:tr w14:paraId="5B24D75D">
        <w:tblPrEx>
          <w:tblCellMar>
            <w:top w:w="0" w:type="dxa"/>
            <w:left w:w="108" w:type="dxa"/>
            <w:bottom w:w="0" w:type="dxa"/>
            <w:right w:w="108" w:type="dxa"/>
          </w:tblCellMar>
        </w:tblPrEx>
        <w:trPr>
          <w:jc w:val="center"/>
        </w:trPr>
        <w:tc>
          <w:tcPr>
            <w:tcW w:w="714" w:type="dxa"/>
            <w:tcBorders>
              <w:top w:val="single" w:color="auto" w:sz="4" w:space="0"/>
              <w:left w:val="single" w:color="auto" w:sz="4" w:space="0"/>
              <w:bottom w:val="single" w:color="auto" w:sz="4" w:space="0"/>
              <w:right w:val="single" w:color="auto" w:sz="4" w:space="0"/>
            </w:tcBorders>
            <w:vAlign w:val="center"/>
          </w:tcPr>
          <w:p w14:paraId="3575EE23">
            <w:pPr>
              <w:spacing w:line="360" w:lineRule="auto"/>
              <w:jc w:val="center"/>
              <w:rPr>
                <w:sz w:val="21"/>
                <w:szCs w:val="21"/>
              </w:rPr>
            </w:pPr>
            <w:r>
              <w:rPr>
                <w:rFonts w:hint="eastAsia"/>
                <w:sz w:val="21"/>
                <w:szCs w:val="21"/>
              </w:rPr>
              <w:t>1</w:t>
            </w:r>
          </w:p>
        </w:tc>
        <w:tc>
          <w:tcPr>
            <w:tcW w:w="3485" w:type="dxa"/>
            <w:tcBorders>
              <w:top w:val="single" w:color="auto" w:sz="4" w:space="0"/>
              <w:left w:val="single" w:color="auto" w:sz="4" w:space="0"/>
              <w:bottom w:val="single" w:color="auto" w:sz="4" w:space="0"/>
              <w:right w:val="single" w:color="auto" w:sz="4" w:space="0"/>
            </w:tcBorders>
            <w:vAlign w:val="center"/>
          </w:tcPr>
          <w:p w14:paraId="7F7AB79E">
            <w:pPr>
              <w:spacing w:line="360" w:lineRule="auto"/>
              <w:jc w:val="center"/>
              <w:rPr>
                <w:sz w:val="21"/>
                <w:szCs w:val="21"/>
                <w:lang w:eastAsia="zh-CN"/>
              </w:rPr>
            </w:pPr>
            <w:r>
              <w:rPr>
                <w:rFonts w:hint="eastAsia"/>
                <w:sz w:val="21"/>
                <w:szCs w:val="21"/>
                <w:lang w:eastAsia="zh-CN"/>
              </w:rPr>
              <w:t>南京市江宁医院信息安全建设项目（四）监理服务</w:t>
            </w:r>
          </w:p>
        </w:tc>
        <w:tc>
          <w:tcPr>
            <w:tcW w:w="790" w:type="dxa"/>
            <w:tcBorders>
              <w:top w:val="single" w:color="auto" w:sz="4" w:space="0"/>
              <w:left w:val="single" w:color="auto" w:sz="4" w:space="0"/>
              <w:bottom w:val="single" w:color="auto" w:sz="4" w:space="0"/>
              <w:right w:val="single" w:color="auto" w:sz="4" w:space="0"/>
            </w:tcBorders>
            <w:vAlign w:val="center"/>
          </w:tcPr>
          <w:p w14:paraId="526EE4AA">
            <w:pPr>
              <w:spacing w:line="360" w:lineRule="auto"/>
              <w:jc w:val="center"/>
              <w:rPr>
                <w:sz w:val="21"/>
                <w:szCs w:val="21"/>
              </w:rPr>
            </w:pPr>
            <w:r>
              <w:rPr>
                <w:rFonts w:hint="eastAsia"/>
                <w:sz w:val="21"/>
                <w:szCs w:val="21"/>
              </w:rPr>
              <w:t>1</w:t>
            </w:r>
          </w:p>
        </w:tc>
        <w:tc>
          <w:tcPr>
            <w:tcW w:w="650" w:type="dxa"/>
            <w:tcBorders>
              <w:top w:val="single" w:color="auto" w:sz="4" w:space="0"/>
              <w:left w:val="single" w:color="auto" w:sz="4" w:space="0"/>
              <w:bottom w:val="single" w:color="auto" w:sz="4" w:space="0"/>
              <w:right w:val="single" w:color="auto" w:sz="4" w:space="0"/>
            </w:tcBorders>
            <w:vAlign w:val="center"/>
          </w:tcPr>
          <w:p w14:paraId="6B5B177A">
            <w:pPr>
              <w:spacing w:line="360" w:lineRule="auto"/>
              <w:jc w:val="center"/>
              <w:rPr>
                <w:sz w:val="21"/>
                <w:szCs w:val="21"/>
              </w:rPr>
            </w:pPr>
            <w:r>
              <w:rPr>
                <w:rFonts w:hint="eastAsia"/>
                <w:sz w:val="21"/>
                <w:szCs w:val="21"/>
              </w:rPr>
              <w:t>项</w:t>
            </w:r>
          </w:p>
        </w:tc>
        <w:tc>
          <w:tcPr>
            <w:tcW w:w="2155" w:type="dxa"/>
            <w:tcBorders>
              <w:top w:val="single" w:color="auto" w:sz="4" w:space="0"/>
              <w:left w:val="single" w:color="auto" w:sz="4" w:space="0"/>
              <w:bottom w:val="single" w:color="auto" w:sz="4" w:space="0"/>
              <w:right w:val="single" w:color="auto" w:sz="4" w:space="0"/>
            </w:tcBorders>
            <w:vAlign w:val="center"/>
          </w:tcPr>
          <w:p w14:paraId="55369208">
            <w:pPr>
              <w:spacing w:line="360" w:lineRule="auto"/>
              <w:jc w:val="center"/>
              <w:rPr>
                <w:sz w:val="21"/>
                <w:szCs w:val="21"/>
              </w:rPr>
            </w:pPr>
            <w:r>
              <w:rPr>
                <w:rFonts w:hint="eastAsia"/>
                <w:sz w:val="21"/>
                <w:szCs w:val="21"/>
              </w:rPr>
              <w:t>软件和信息技术服务</w:t>
            </w:r>
          </w:p>
        </w:tc>
        <w:tc>
          <w:tcPr>
            <w:tcW w:w="740" w:type="dxa"/>
            <w:tcBorders>
              <w:top w:val="single" w:color="auto" w:sz="4" w:space="0"/>
              <w:left w:val="single" w:color="auto" w:sz="4" w:space="0"/>
              <w:bottom w:val="single" w:color="auto" w:sz="4" w:space="0"/>
              <w:right w:val="single" w:color="auto" w:sz="4" w:space="0"/>
            </w:tcBorders>
            <w:vAlign w:val="center"/>
          </w:tcPr>
          <w:p w14:paraId="28AFE702">
            <w:pPr>
              <w:spacing w:line="360" w:lineRule="auto"/>
              <w:jc w:val="center"/>
              <w:rPr>
                <w:sz w:val="21"/>
                <w:szCs w:val="21"/>
              </w:rPr>
            </w:pPr>
            <w:r>
              <w:rPr>
                <w:rFonts w:hint="eastAsia"/>
                <w:sz w:val="21"/>
                <w:szCs w:val="21"/>
              </w:rPr>
              <w:t>服务</w:t>
            </w:r>
          </w:p>
        </w:tc>
      </w:tr>
    </w:tbl>
    <w:p w14:paraId="7AAD3881">
      <w:pPr>
        <w:pStyle w:val="3"/>
        <w:adjustRightInd w:val="0"/>
        <w:snapToGrid w:val="0"/>
        <w:spacing w:line="360" w:lineRule="auto"/>
        <w:ind w:left="0" w:firstLine="0"/>
        <w:jc w:val="left"/>
        <w:rPr>
          <w:color w:val="000000"/>
          <w:sz w:val="24"/>
          <w:szCs w:val="24"/>
          <w:u w:val="none"/>
        </w:rPr>
      </w:pPr>
    </w:p>
    <w:p w14:paraId="2F137146">
      <w:pPr>
        <w:pStyle w:val="3"/>
        <w:adjustRightInd w:val="0"/>
        <w:snapToGrid w:val="0"/>
        <w:spacing w:line="360" w:lineRule="auto"/>
        <w:ind w:left="0" w:firstLine="0"/>
        <w:jc w:val="left"/>
        <w:rPr>
          <w:color w:val="000000"/>
          <w:sz w:val="24"/>
          <w:szCs w:val="24"/>
          <w:u w:val="none"/>
          <w:lang w:val="en-US" w:eastAsia="zh-CN"/>
        </w:rPr>
      </w:pPr>
      <w:r>
        <w:rPr>
          <w:rFonts w:hint="eastAsia"/>
          <w:color w:val="000000"/>
          <w:sz w:val="24"/>
          <w:szCs w:val="24"/>
          <w:u w:val="none"/>
          <w:lang w:val="en-US" w:eastAsia="zh-CN"/>
        </w:rPr>
        <w:t>四</w:t>
      </w:r>
      <w:r>
        <w:rPr>
          <w:rFonts w:hint="eastAsia"/>
          <w:color w:val="000000"/>
          <w:sz w:val="24"/>
          <w:szCs w:val="24"/>
          <w:u w:val="none"/>
        </w:rPr>
        <w:t>、</w:t>
      </w:r>
      <w:r>
        <w:rPr>
          <w:rFonts w:hint="eastAsia"/>
          <w:color w:val="000000"/>
          <w:sz w:val="24"/>
          <w:szCs w:val="24"/>
          <w:u w:val="none"/>
          <w:lang w:val="en-US" w:eastAsia="zh-CN"/>
        </w:rPr>
        <w:t>技术部分要求</w:t>
      </w:r>
    </w:p>
    <w:p w14:paraId="2BC32C6B">
      <w:pPr>
        <w:spacing w:line="360" w:lineRule="auto"/>
        <w:ind w:firstLine="420" w:firstLineChars="200"/>
        <w:rPr>
          <w:sz w:val="21"/>
          <w:szCs w:val="21"/>
        </w:rPr>
      </w:pPr>
      <w:r>
        <w:rPr>
          <w:rFonts w:hint="eastAsia"/>
          <w:sz w:val="21"/>
          <w:szCs w:val="21"/>
        </w:rPr>
        <w:t>监理服务范围为</w:t>
      </w:r>
      <w:r>
        <w:rPr>
          <w:rFonts w:hint="eastAsia"/>
          <w:sz w:val="21"/>
          <w:szCs w:val="21"/>
          <w:lang w:eastAsia="zh-CN"/>
        </w:rPr>
        <w:t>南京市江宁医院信息安全建设项目（四）</w:t>
      </w:r>
      <w:r>
        <w:rPr>
          <w:rFonts w:hint="eastAsia"/>
          <w:sz w:val="21"/>
          <w:szCs w:val="21"/>
        </w:rPr>
        <w:t>，监理方式为全过程监理。从监理单位进场施工起至项目终验结束，监理单位根据项目施工过程中各工序节点的要求，在监理过程中，采用科学高效的信息化管理手段，辅助开展本项目四控三管一协调的监理工作，保证项目规范和高效管理，确保项目按照既定的工作目标实现。</w:t>
      </w:r>
    </w:p>
    <w:p w14:paraId="425E28EB">
      <w:pPr>
        <w:spacing w:line="360" w:lineRule="auto"/>
        <w:ind w:firstLine="420" w:firstLineChars="200"/>
        <w:rPr>
          <w:sz w:val="21"/>
          <w:szCs w:val="21"/>
        </w:rPr>
      </w:pPr>
      <w:r>
        <w:rPr>
          <w:rFonts w:hint="eastAsia"/>
          <w:sz w:val="21"/>
          <w:szCs w:val="21"/>
        </w:rPr>
        <w:t>主要内容：参与项目招投标工作、合同管理、总体实施方案的质量把关、系统集成调试、系统单元测试、项目培训、系统试运行和验收，做好系统移交及相关文档的起草和管理等工作，确保项目质量、进度和投资计划的顺利实施；受</w:t>
      </w:r>
      <w:r>
        <w:rPr>
          <w:rFonts w:hint="eastAsia"/>
          <w:sz w:val="21"/>
          <w:szCs w:val="21"/>
          <w:lang w:eastAsia="zh-CN"/>
        </w:rPr>
        <w:t>南京市江宁医院</w:t>
      </w:r>
      <w:r>
        <w:rPr>
          <w:rFonts w:hint="eastAsia"/>
          <w:sz w:val="21"/>
          <w:szCs w:val="21"/>
        </w:rPr>
        <w:t>委托，负责协调项目涉及的各承建单位之间的工作关系，协调解决项目建设过程中的各类纠纷，针对项目建设情况，提出合理化的改进建议，按照采购人要求提供驻场监理服务。</w:t>
      </w:r>
    </w:p>
    <w:p w14:paraId="793740E9">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具体内容如下：</w:t>
      </w:r>
    </w:p>
    <w:p w14:paraId="43B43CA9">
      <w:pPr>
        <w:spacing w:line="360" w:lineRule="auto"/>
        <w:ind w:firstLine="422" w:firstLineChars="200"/>
        <w:rPr>
          <w:rFonts w:cs="方正仿宋_GBK" w:asciiTheme="majorEastAsia" w:hAnsiTheme="majorEastAsia" w:eastAsiaTheme="majorEastAsia"/>
          <w:b/>
          <w:sz w:val="21"/>
          <w:szCs w:val="21"/>
        </w:rPr>
      </w:pPr>
      <w:r>
        <w:rPr>
          <w:rFonts w:hint="eastAsia" w:cs="方正仿宋_GBK" w:asciiTheme="majorEastAsia" w:hAnsiTheme="majorEastAsia" w:eastAsiaTheme="majorEastAsia"/>
          <w:b/>
          <w:sz w:val="21"/>
          <w:szCs w:val="21"/>
          <w:lang w:val="en-US" w:eastAsia="zh-CN"/>
        </w:rPr>
        <w:t>4.</w:t>
      </w:r>
      <w:r>
        <w:rPr>
          <w:rFonts w:hint="eastAsia" w:cs="方正仿宋_GBK" w:asciiTheme="majorEastAsia" w:hAnsiTheme="majorEastAsia" w:eastAsiaTheme="majorEastAsia"/>
          <w:b/>
          <w:sz w:val="21"/>
          <w:szCs w:val="21"/>
        </w:rPr>
        <w:t>1</w:t>
      </w:r>
      <w:r>
        <w:rPr>
          <w:rFonts w:hint="eastAsia" w:cs="方正仿宋_GBK" w:asciiTheme="majorEastAsia" w:hAnsiTheme="majorEastAsia" w:eastAsiaTheme="majorEastAsia"/>
          <w:b/>
          <w:sz w:val="21"/>
          <w:szCs w:val="21"/>
          <w:lang w:val="en-US" w:eastAsia="zh-CN"/>
        </w:rPr>
        <w:t xml:space="preserve"> </w:t>
      </w:r>
      <w:r>
        <w:rPr>
          <w:rFonts w:hint="eastAsia" w:cs="方正仿宋_GBK" w:asciiTheme="majorEastAsia" w:hAnsiTheme="majorEastAsia" w:eastAsiaTheme="majorEastAsia"/>
          <w:b/>
          <w:sz w:val="21"/>
          <w:szCs w:val="21"/>
        </w:rPr>
        <w:t>项目实施阶段监理工作</w:t>
      </w:r>
    </w:p>
    <w:p w14:paraId="5133AD0C">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（1）时间范围：自承建合同签订开始至项目实施建设完成。</w:t>
      </w:r>
    </w:p>
    <w:p w14:paraId="357D710D">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（2）工作内容：</w:t>
      </w:r>
    </w:p>
    <w:p w14:paraId="3AEF955E">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1）召开项目监理交底会，下发项目管理制度，建立项目联系人制度；</w:t>
      </w:r>
    </w:p>
    <w:p w14:paraId="6A4609C8">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2）督促承建单位提交项目实施详细设计书并审核；</w:t>
      </w:r>
    </w:p>
    <w:p w14:paraId="7BFC1BCA">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3）审核和确认承建单位的开发计划、采购计划、安装调试计划、测试计划方案；</w:t>
      </w:r>
    </w:p>
    <w:p w14:paraId="71A02999">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4）签发项目开工令；</w:t>
      </w:r>
    </w:p>
    <w:p w14:paraId="7960560D">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5）对项目进行合理几段划分；</w:t>
      </w:r>
    </w:p>
    <w:p w14:paraId="04B8AE6D">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6）定期汇报项目监理情况；</w:t>
      </w:r>
    </w:p>
    <w:p w14:paraId="1546F444">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7）检查各项目建设内容实施的环境准备情况；</w:t>
      </w:r>
    </w:p>
    <w:p w14:paraId="05DA3D10">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8）对软、硬件设备等进行到货测试验收；</w:t>
      </w:r>
    </w:p>
    <w:p w14:paraId="0CC4C2F9">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9）对设备安装调试进行现场监理；</w:t>
      </w:r>
    </w:p>
    <w:p w14:paraId="752D35C5">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10）监督项目实施组织计划进度与实际进度的符合性，使计划进度与实际进度偏差最小化并提出合理化建议；</w:t>
      </w:r>
    </w:p>
    <w:p w14:paraId="293C937E">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11）对项目实施过程中的变更进行审核；</w:t>
      </w:r>
    </w:p>
    <w:p w14:paraId="66A33CFA">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12）审批承建单位项目延期申请；</w:t>
      </w:r>
    </w:p>
    <w:p w14:paraId="1E5DAEBA">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13）处理项目实施过程中出现的质量等问题；</w:t>
      </w:r>
    </w:p>
    <w:p w14:paraId="72E1B3F9">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14）审查项目培训计划、培训教材；</w:t>
      </w:r>
    </w:p>
    <w:p w14:paraId="0451EC3E">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15）配合建设单位负责承建单位之间的工作协调安排；</w:t>
      </w:r>
    </w:p>
    <w:p w14:paraId="4F9FF25A">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16）组织技术问题专题研讨会；</w:t>
      </w:r>
    </w:p>
    <w:p w14:paraId="06B244B6">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17）项目文档的整理归集；</w:t>
      </w:r>
    </w:p>
    <w:p w14:paraId="4A554A1F">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18）按需组织专家论证会。</w:t>
      </w:r>
    </w:p>
    <w:p w14:paraId="1AEE5C27">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（3）工作成果</w:t>
      </w:r>
    </w:p>
    <w:p w14:paraId="5A4E1B5C">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1）项目管理制度；</w:t>
      </w:r>
    </w:p>
    <w:p w14:paraId="09BFAC90">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2）项目工作联系表；</w:t>
      </w:r>
    </w:p>
    <w:p w14:paraId="74168F13">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3）项目实施组织设计审批表；</w:t>
      </w:r>
    </w:p>
    <w:p w14:paraId="26F9CC04">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4）开发计划、采购计划、安装调试计划、测试计划审批表；</w:t>
      </w:r>
    </w:p>
    <w:p w14:paraId="0B2ED708">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5）阶段划分建议书；</w:t>
      </w:r>
    </w:p>
    <w:p w14:paraId="6D2024A3">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6）会议纪要；</w:t>
      </w:r>
    </w:p>
    <w:p w14:paraId="6F97D896">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7）周报；</w:t>
      </w:r>
    </w:p>
    <w:p w14:paraId="26ACD928">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8）项目进展情况汇报；</w:t>
      </w:r>
    </w:p>
    <w:p w14:paraId="2A9765C5">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9）项目实施准备检查记录单；</w:t>
      </w:r>
    </w:p>
    <w:p w14:paraId="7023B242">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10）到货验收单；</w:t>
      </w:r>
    </w:p>
    <w:p w14:paraId="2400DE90">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11）设备安装调试现场记录单；</w:t>
      </w:r>
    </w:p>
    <w:p w14:paraId="7C659517">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12）项目变更审批意见；</w:t>
      </w:r>
    </w:p>
    <w:p w14:paraId="16255C14">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13）项目会商记录；</w:t>
      </w:r>
    </w:p>
    <w:p w14:paraId="5F461624">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14）项目款项支付审核意见；</w:t>
      </w:r>
    </w:p>
    <w:p w14:paraId="405B5FF8">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15）事故处理意见；</w:t>
      </w:r>
    </w:p>
    <w:p w14:paraId="65D3F70A">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16）培训计划审批表；</w:t>
      </w:r>
    </w:p>
    <w:p w14:paraId="3ED09EC0">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17）培训工作反馈意见表；</w:t>
      </w:r>
    </w:p>
    <w:p w14:paraId="0823B532">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18）项目培训现场监督；</w:t>
      </w:r>
    </w:p>
    <w:p w14:paraId="699833AD">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19）项目协调会议纪要；</w:t>
      </w:r>
    </w:p>
    <w:p w14:paraId="1B5C3AB8">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20）技术专题会议纪要；</w:t>
      </w:r>
    </w:p>
    <w:p w14:paraId="7BD19F78">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21）项目实施阶段文档汇编。</w:t>
      </w:r>
    </w:p>
    <w:p w14:paraId="7C831BD8">
      <w:pPr>
        <w:spacing w:line="360" w:lineRule="auto"/>
        <w:ind w:firstLine="422" w:firstLineChars="200"/>
        <w:rPr>
          <w:rFonts w:cs="方正仿宋_GBK" w:asciiTheme="majorEastAsia" w:hAnsiTheme="majorEastAsia" w:eastAsiaTheme="majorEastAsia"/>
          <w:b/>
          <w:sz w:val="21"/>
          <w:szCs w:val="21"/>
        </w:rPr>
      </w:pPr>
      <w:r>
        <w:rPr>
          <w:rFonts w:hint="eastAsia" w:cs="方正仿宋_GBK" w:asciiTheme="majorEastAsia" w:hAnsiTheme="majorEastAsia" w:eastAsiaTheme="majorEastAsia"/>
          <w:b/>
          <w:sz w:val="21"/>
          <w:szCs w:val="21"/>
          <w:lang w:val="en-US" w:eastAsia="zh-CN"/>
        </w:rPr>
        <w:t xml:space="preserve">4.2 </w:t>
      </w:r>
      <w:r>
        <w:rPr>
          <w:rFonts w:hint="eastAsia" w:cs="方正仿宋_GBK" w:asciiTheme="majorEastAsia" w:hAnsiTheme="majorEastAsia" w:eastAsiaTheme="majorEastAsia"/>
          <w:b/>
          <w:sz w:val="21"/>
          <w:szCs w:val="21"/>
        </w:rPr>
        <w:t>项目初验和试运行阶段监理工作</w:t>
      </w:r>
    </w:p>
    <w:p w14:paraId="7F2AD519">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（1）时间范围：自承建单位提出初验申请开始至试运行期结束。</w:t>
      </w:r>
    </w:p>
    <w:p w14:paraId="500A3CB0">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（2）工作内容：</w:t>
      </w:r>
    </w:p>
    <w:p w14:paraId="68BA2430">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1）审查承建单位初验申请及证明材料；</w:t>
      </w:r>
    </w:p>
    <w:p w14:paraId="0A957B51">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2）审查承建单位试运行保障计划；</w:t>
      </w:r>
    </w:p>
    <w:p w14:paraId="4AE337C5">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3）编制项目初验方案；</w:t>
      </w:r>
    </w:p>
    <w:p w14:paraId="419E77C1">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4）组织初验测试工作；</w:t>
      </w:r>
    </w:p>
    <w:p w14:paraId="68D27C36">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5）组织初验文档检查工作；</w:t>
      </w:r>
    </w:p>
    <w:p w14:paraId="05B96BA6">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6）协助聘请初验会议专家；</w:t>
      </w:r>
    </w:p>
    <w:p w14:paraId="56930881">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7）监督初验意见的整改工作；</w:t>
      </w:r>
    </w:p>
    <w:p w14:paraId="0B3D7ACA">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8）签署初验报告；</w:t>
      </w:r>
    </w:p>
    <w:p w14:paraId="26A0FF59">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9）签发试运行监理通知书；</w:t>
      </w:r>
    </w:p>
    <w:p w14:paraId="3E4C37CF">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10）试运行工作管理；</w:t>
      </w:r>
    </w:p>
    <w:p w14:paraId="153304E8">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11）试运行阶段例会；</w:t>
      </w:r>
    </w:p>
    <w:p w14:paraId="4EC98BDC">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12）试运行情况总结；</w:t>
      </w:r>
    </w:p>
    <w:p w14:paraId="0D700EE7">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13）跟踪试运行问题情况处理。</w:t>
      </w:r>
    </w:p>
    <w:p w14:paraId="45E3FAAD">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（3）工作成果</w:t>
      </w:r>
    </w:p>
    <w:p w14:paraId="4E7C6103">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1）初验审批表；</w:t>
      </w:r>
    </w:p>
    <w:p w14:paraId="61A0F4F1">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2）试运行保障计划审批表；</w:t>
      </w:r>
    </w:p>
    <w:p w14:paraId="6195C0E8">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3）初验方案；</w:t>
      </w:r>
    </w:p>
    <w:p w14:paraId="7181AEF9">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4）初验测试方案；</w:t>
      </w:r>
    </w:p>
    <w:p w14:paraId="383C800C">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5）初验测试记录单；</w:t>
      </w:r>
    </w:p>
    <w:p w14:paraId="56455F02">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6）文档检查记录单；</w:t>
      </w:r>
    </w:p>
    <w:p w14:paraId="33B10D9A">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7）初验工作会议纪要；</w:t>
      </w:r>
    </w:p>
    <w:p w14:paraId="2249E58E">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8）初验专家意见汇总表；</w:t>
      </w:r>
    </w:p>
    <w:p w14:paraId="55434F38">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9）初验报告；</w:t>
      </w:r>
    </w:p>
    <w:p w14:paraId="4C1332A2">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10）试运行监理通知书；</w:t>
      </w:r>
    </w:p>
    <w:p w14:paraId="27D3C60C">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11）试运行管理办法；</w:t>
      </w:r>
    </w:p>
    <w:p w14:paraId="5F60F57D">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12）试运行阶段报告；</w:t>
      </w:r>
    </w:p>
    <w:p w14:paraId="11754625">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13）试运行阶段例会报告；</w:t>
      </w:r>
    </w:p>
    <w:p w14:paraId="04F6EAD1">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14）试运行问题解决情况检查记录单；</w:t>
      </w:r>
    </w:p>
    <w:p w14:paraId="210F7E39">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15）试运行监理总结。</w:t>
      </w:r>
    </w:p>
    <w:p w14:paraId="535BAAF1">
      <w:pPr>
        <w:spacing w:line="360" w:lineRule="auto"/>
        <w:ind w:firstLine="422" w:firstLineChars="200"/>
        <w:rPr>
          <w:rFonts w:cs="方正仿宋_GBK" w:asciiTheme="majorEastAsia" w:hAnsiTheme="majorEastAsia" w:eastAsiaTheme="majorEastAsia"/>
          <w:b/>
          <w:sz w:val="21"/>
          <w:szCs w:val="21"/>
        </w:rPr>
      </w:pPr>
      <w:r>
        <w:rPr>
          <w:rFonts w:hint="eastAsia" w:cs="方正仿宋_GBK" w:asciiTheme="majorEastAsia" w:hAnsiTheme="majorEastAsia" w:eastAsiaTheme="majorEastAsia"/>
          <w:b/>
          <w:sz w:val="21"/>
          <w:szCs w:val="21"/>
          <w:lang w:val="en-US" w:eastAsia="zh-CN"/>
        </w:rPr>
        <w:t xml:space="preserve">4.3 </w:t>
      </w:r>
      <w:r>
        <w:rPr>
          <w:rFonts w:hint="eastAsia" w:cs="方正仿宋_GBK" w:asciiTheme="majorEastAsia" w:hAnsiTheme="majorEastAsia" w:eastAsiaTheme="majorEastAsia"/>
          <w:b/>
          <w:sz w:val="21"/>
          <w:szCs w:val="21"/>
        </w:rPr>
        <w:t>项目终验监理工作</w:t>
      </w:r>
    </w:p>
    <w:p w14:paraId="1E7394F8">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（1）时间范围：自承建单位提出终验申请至终验结束。</w:t>
      </w:r>
    </w:p>
    <w:p w14:paraId="4D42216C">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（2）工作内容：</w:t>
      </w:r>
    </w:p>
    <w:p w14:paraId="7DC0F057">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1）审查承建单位试运行情况总结；</w:t>
      </w:r>
    </w:p>
    <w:p w14:paraId="1629EB31">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2）组织编制项目结算书；</w:t>
      </w:r>
    </w:p>
    <w:p w14:paraId="5AE39864">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3）编制项目监理工作报告；</w:t>
      </w:r>
    </w:p>
    <w:p w14:paraId="62FE05A7">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4）协助建设单位制定终验计划；</w:t>
      </w:r>
    </w:p>
    <w:p w14:paraId="75C55ADE">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5）审查质保期服务保障方案；</w:t>
      </w:r>
    </w:p>
    <w:p w14:paraId="73317139">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6）检查项目文档的齐备性，协助完成项目归档工作；</w:t>
      </w:r>
    </w:p>
    <w:p w14:paraId="305F396F">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7）协助组织终验会议；</w:t>
      </w:r>
    </w:p>
    <w:p w14:paraId="6D660321">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8）验收通过签发移交证书；</w:t>
      </w:r>
    </w:p>
    <w:p w14:paraId="2E96BEA9">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9）协助并监督承建单位对建设单位的项目整体移交；</w:t>
      </w:r>
    </w:p>
    <w:p w14:paraId="4BB119B1">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10）督促承建单位对已完工项目中存在问题进行完善；</w:t>
      </w:r>
    </w:p>
    <w:p w14:paraId="7F9BF5C2">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如承建单位未能执行建立机构知识或未能在合理时间内完成问题整改，监理机构负责建议处理意见及后续相关工作的协调。</w:t>
      </w:r>
    </w:p>
    <w:p w14:paraId="7512D492">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（3）工作成果</w:t>
      </w:r>
    </w:p>
    <w:p w14:paraId="38BB07AD">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1）承建单位试运行情况总结审查记录单；</w:t>
      </w:r>
    </w:p>
    <w:p w14:paraId="52F5622F">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2）维保期服务保障方案审查记录单；</w:t>
      </w:r>
    </w:p>
    <w:p w14:paraId="3D337E8D">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3）终验计划；</w:t>
      </w:r>
    </w:p>
    <w:p w14:paraId="4D2990EB">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4）监理工作报告；</w:t>
      </w:r>
    </w:p>
    <w:p w14:paraId="595EA8D4">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5）终验资料汇编、打印；</w:t>
      </w:r>
    </w:p>
    <w:p w14:paraId="0CD4E16D">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6）终验会议纪要；</w:t>
      </w:r>
    </w:p>
    <w:p w14:paraId="4B6FA1E5">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7）终验报告；</w:t>
      </w:r>
    </w:p>
    <w:p w14:paraId="15C6412A">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8）移交证书；</w:t>
      </w:r>
    </w:p>
    <w:p w14:paraId="5D68D46C">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9）问题整改监理通知单；</w:t>
      </w:r>
    </w:p>
    <w:p w14:paraId="0164B7F9">
      <w:pPr>
        <w:spacing w:line="360" w:lineRule="auto"/>
        <w:ind w:firstLine="420" w:firstLineChars="200"/>
        <w:rPr>
          <w:rFonts w:ascii="方正仿宋_GBK" w:hAnsi="方正仿宋_GBK" w:eastAsia="方正仿宋_GBK" w:cs="方正仿宋_GBK"/>
          <w:sz w:val="21"/>
          <w:szCs w:val="21"/>
        </w:rPr>
      </w:pPr>
      <w:r>
        <w:rPr>
          <w:rFonts w:hint="eastAsia" w:cs="方正仿宋_GBK" w:asciiTheme="majorEastAsia" w:hAnsiTheme="majorEastAsia" w:eastAsiaTheme="majorEastAsia"/>
          <w:sz w:val="21"/>
          <w:szCs w:val="21"/>
        </w:rPr>
        <w:t>10）索赔处理意见。</w:t>
      </w:r>
    </w:p>
    <w:p w14:paraId="5C3ABA28">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4、项目管理服务遵照的依据：</w:t>
      </w:r>
    </w:p>
    <w:p w14:paraId="3704D352">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（1）国家信息产业部有关信息系统工程建设和项目管理规范；</w:t>
      </w:r>
    </w:p>
    <w:p w14:paraId="4159C92A">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（2）建设单位与项目承建单位签订的合同和协议；</w:t>
      </w:r>
    </w:p>
    <w:p w14:paraId="79E1EFC5">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（3）建设单位与项目管理单位签订的项目管理合同；</w:t>
      </w:r>
    </w:p>
    <w:p w14:paraId="7C53B2B5">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（4）国家有关技术规范和标准。</w:t>
      </w:r>
    </w:p>
    <w:p w14:paraId="64B2FC61">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5、参与审计要求：按照建设单位要求无条件提供相关资料，确保审计部门或第三方专业机构对采购人项目的审计。</w:t>
      </w:r>
    </w:p>
    <w:p w14:paraId="26C0F638">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6、保密要求：所有参与监理项目的人员应签订正式保密协议，并在工作中坚持保密原则，供应商严格规范执行各项保密制度，对在项目招标、建设、质保各阶段取得采购人各类信息进行保密管理，杜绝任何泄密事件的发生。</w:t>
      </w:r>
    </w:p>
    <w:p w14:paraId="6CF7AC17">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7、实施要求</w:t>
      </w:r>
    </w:p>
    <w:p w14:paraId="3B5A3E0B">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（1）质量控制措施方案 供应商在响应文件中提供对本项目的质量控制措施方案。</w:t>
      </w:r>
    </w:p>
    <w:p w14:paraId="4334A77B">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（2）进度控制措施方案 供应商在响应文件中提供对本项目的进度控制措施方案。</w:t>
      </w:r>
    </w:p>
    <w:p w14:paraId="6C632A58">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（3）需求理解 供应商在响应文件中就针对本项目监理的理解和难点、重点工作进行描述。</w:t>
      </w:r>
    </w:p>
    <w:p w14:paraId="32292E54">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（4）变更控制措施方案 供应商在响应文件中提供对本项目的变更控制措施方案。</w:t>
      </w:r>
    </w:p>
    <w:p w14:paraId="24CAC107">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（5）合同和信息管理措施方案 供应商在响应文件中提供对本项目的合同和信息管理措施方案。</w:t>
      </w:r>
    </w:p>
    <w:p w14:paraId="7DD8766E">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（6）组织协调措施方案 供应商在响应文件中提供对本项目组织协调措施方案</w:t>
      </w:r>
    </w:p>
    <w:p w14:paraId="2DDDBC0E">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（7）安全管理措施方案 供应商在响应文件中提供对本项目安全管理措施方案。</w:t>
      </w:r>
    </w:p>
    <w:p w14:paraId="5C26CCAB">
      <w:pPr>
        <w:spacing w:line="360" w:lineRule="auto"/>
        <w:ind w:firstLine="420" w:firstLineChars="200"/>
        <w:rPr>
          <w:rFonts w:cs="方正仿宋_GBK" w:asciiTheme="majorEastAsia" w:hAnsiTheme="majorEastAsia" w:eastAsiaTheme="majorEastAsia"/>
          <w:sz w:val="21"/>
          <w:szCs w:val="21"/>
        </w:rPr>
      </w:pPr>
      <w:r>
        <w:rPr>
          <w:rFonts w:hint="eastAsia" w:cs="方正仿宋_GBK" w:asciiTheme="majorEastAsia" w:hAnsiTheme="majorEastAsia" w:eastAsiaTheme="majorEastAsia"/>
          <w:sz w:val="21"/>
          <w:szCs w:val="21"/>
        </w:rPr>
        <w:t>（8）成本控制措施方案 供应商在响应文件中提供对本项目的成本控制措施方案。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EFB1DB"/>
    <w:multiLevelType w:val="singleLevel"/>
    <w:tmpl w:val="2FEFB1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c4OTM2ZDRmMDk1MGQyYzg5MzVlM2YxYjA5MWIyMjUifQ=="/>
  </w:docVars>
  <w:rsids>
    <w:rsidRoot w:val="001F2B89"/>
    <w:rsid w:val="00022A7D"/>
    <w:rsid w:val="000537BE"/>
    <w:rsid w:val="000C245B"/>
    <w:rsid w:val="000E0504"/>
    <w:rsid w:val="000F6DB1"/>
    <w:rsid w:val="001052F4"/>
    <w:rsid w:val="001111D2"/>
    <w:rsid w:val="001D2189"/>
    <w:rsid w:val="001F2B89"/>
    <w:rsid w:val="00204EAB"/>
    <w:rsid w:val="00227AAF"/>
    <w:rsid w:val="00252E03"/>
    <w:rsid w:val="00374BA2"/>
    <w:rsid w:val="0039636F"/>
    <w:rsid w:val="004C0F22"/>
    <w:rsid w:val="004D4AB5"/>
    <w:rsid w:val="004E5A50"/>
    <w:rsid w:val="005F1BD5"/>
    <w:rsid w:val="0066752C"/>
    <w:rsid w:val="006E6345"/>
    <w:rsid w:val="007A18AE"/>
    <w:rsid w:val="008274F2"/>
    <w:rsid w:val="00891A73"/>
    <w:rsid w:val="008B6ADF"/>
    <w:rsid w:val="008E2D36"/>
    <w:rsid w:val="00905605"/>
    <w:rsid w:val="009200FC"/>
    <w:rsid w:val="009577F7"/>
    <w:rsid w:val="009716D3"/>
    <w:rsid w:val="009E5790"/>
    <w:rsid w:val="009F0FCB"/>
    <w:rsid w:val="00A41E37"/>
    <w:rsid w:val="00A42FD0"/>
    <w:rsid w:val="00AD218B"/>
    <w:rsid w:val="00AF4D66"/>
    <w:rsid w:val="00B300B9"/>
    <w:rsid w:val="00BA063A"/>
    <w:rsid w:val="00C410B0"/>
    <w:rsid w:val="00C55AA0"/>
    <w:rsid w:val="00C65CAD"/>
    <w:rsid w:val="00C870B3"/>
    <w:rsid w:val="00C96CE8"/>
    <w:rsid w:val="00D67FE4"/>
    <w:rsid w:val="00E32E4F"/>
    <w:rsid w:val="00E955A5"/>
    <w:rsid w:val="00ED4E80"/>
    <w:rsid w:val="17F61CAD"/>
    <w:rsid w:val="2E6A7D67"/>
    <w:rsid w:val="35AB313F"/>
    <w:rsid w:val="43D76552"/>
    <w:rsid w:val="5E512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ja-JP" w:eastAsia="ja-JP" w:bidi="ja-JP"/>
    </w:rPr>
  </w:style>
  <w:style w:type="paragraph" w:styleId="3">
    <w:name w:val="heading 2"/>
    <w:basedOn w:val="1"/>
    <w:next w:val="1"/>
    <w:link w:val="11"/>
    <w:qFormat/>
    <w:uiPriority w:val="1"/>
    <w:pPr>
      <w:ind w:left="2613" w:right="3105" w:firstLine="2"/>
      <w:jc w:val="right"/>
      <w:outlineLvl w:val="1"/>
    </w:pPr>
    <w:rPr>
      <w:b/>
      <w:bCs/>
      <w:sz w:val="30"/>
      <w:szCs w:val="30"/>
      <w:u w:val="single" w:color="00000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4">
    <w:name w:val="Body Text"/>
    <w:basedOn w:val="1"/>
    <w:link w:val="12"/>
    <w:qFormat/>
    <w:uiPriority w:val="1"/>
    <w:pPr>
      <w:ind w:left="698"/>
    </w:pPr>
    <w:rPr>
      <w:sz w:val="24"/>
      <w:szCs w:val="24"/>
    </w:rPr>
  </w:style>
  <w:style w:type="paragraph" w:styleId="5">
    <w:name w:val="footer"/>
    <w:basedOn w:val="1"/>
    <w:link w:val="10"/>
    <w:semiHidden/>
    <w:unhideWhenUsed/>
    <w:uiPriority w:val="99"/>
    <w:pPr>
      <w:tabs>
        <w:tab w:val="center" w:pos="4153"/>
        <w:tab w:val="right" w:pos="8306"/>
      </w:tabs>
      <w:snapToGrid w:val="0"/>
    </w:pPr>
    <w:rPr>
      <w:sz w:val="18"/>
      <w:szCs w:val="18"/>
    </w:rPr>
  </w:style>
  <w:style w:type="paragraph" w:styleId="6">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uiPriority w:val="99"/>
    <w:rPr>
      <w:sz w:val="18"/>
      <w:szCs w:val="18"/>
    </w:rPr>
  </w:style>
  <w:style w:type="character" w:customStyle="1" w:styleId="10">
    <w:name w:val="页脚 Char"/>
    <w:basedOn w:val="8"/>
    <w:link w:val="5"/>
    <w:semiHidden/>
    <w:uiPriority w:val="99"/>
    <w:rPr>
      <w:sz w:val="18"/>
      <w:szCs w:val="18"/>
    </w:rPr>
  </w:style>
  <w:style w:type="character" w:customStyle="1" w:styleId="11">
    <w:name w:val="标题 2 Char"/>
    <w:basedOn w:val="8"/>
    <w:link w:val="3"/>
    <w:uiPriority w:val="1"/>
    <w:rPr>
      <w:rFonts w:ascii="宋体" w:hAnsi="宋体" w:eastAsia="宋体" w:cs="宋体"/>
      <w:b/>
      <w:bCs/>
      <w:kern w:val="0"/>
      <w:sz w:val="30"/>
      <w:szCs w:val="30"/>
      <w:u w:val="single" w:color="000000"/>
      <w:lang w:val="ja-JP" w:eastAsia="ja-JP" w:bidi="ja-JP"/>
    </w:rPr>
  </w:style>
  <w:style w:type="character" w:customStyle="1" w:styleId="12">
    <w:name w:val="正文文本 Char"/>
    <w:basedOn w:val="8"/>
    <w:link w:val="4"/>
    <w:qFormat/>
    <w:uiPriority w:val="1"/>
    <w:rPr>
      <w:rFonts w:ascii="宋体" w:hAnsi="宋体" w:eastAsia="宋体" w:cs="宋体"/>
      <w:kern w:val="0"/>
      <w:sz w:val="24"/>
      <w:szCs w:val="24"/>
      <w:lang w:val="ja-JP" w:eastAsia="ja-JP" w:bidi="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2994</Words>
  <Characters>3037</Characters>
  <Lines>22</Lines>
  <Paragraphs>6</Paragraphs>
  <TotalTime>3</TotalTime>
  <ScaleCrop>false</ScaleCrop>
  <LinksUpToDate>false</LinksUpToDate>
  <CharactersWithSpaces>3048</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2024-10-16T03:06:00Z</dcterms:created>
  <dc:creator>Administrator</dc:creator>
  <cp:lastModifiedBy>枪枪</cp:lastModifiedBy>
  <dcterms:modified xsi:type="dcterms:W3CDTF">2024-10-17T01:08:15Z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BB7F260005BD4525A7E0631279721A26_12</vt:lpwstr>
  </property>
</Properties>
</file>