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255"/>
          <w:numId w:val="0"/>
        </w:numPr>
        <w:rPr>
          <w:rFonts w:ascii="宋体" w:hAnsi="宋体" w:cs="宋体"/>
          <w:lang w:val="en-US"/>
        </w:rPr>
      </w:pPr>
      <w:r>
        <w:rPr>
          <w:rFonts w:hint="eastAsia" w:ascii="宋体" w:hAnsi="宋体" w:cs="宋体"/>
          <w:lang w:val="en-US"/>
        </w:rPr>
        <w:t>江宁医院  血透信息管理系统升级项目</w:t>
      </w:r>
    </w:p>
    <w:p>
      <w:pPr>
        <w:pStyle w:val="3"/>
        <w:rPr>
          <w:rFonts w:ascii="宋体" w:hAnsi="宋体" w:cs="宋体"/>
        </w:rPr>
      </w:pPr>
      <w:r>
        <w:rPr>
          <w:rFonts w:hint="eastAsia" w:ascii="宋体" w:hAnsi="宋体" w:cs="宋体"/>
        </w:rPr>
        <w:t>供应商报名资格要求</w:t>
      </w:r>
    </w:p>
    <w:p>
      <w:pPr>
        <w:pStyle w:val="4"/>
        <w:numPr>
          <w:ilvl w:val="1"/>
          <w:numId w:val="0"/>
        </w:numPr>
        <w:spacing w:after="140" w:line="240" w:lineRule="auto"/>
        <w:rPr>
          <w:rFonts w:ascii="宋体" w:hAnsi="宋体" w:cs="宋体"/>
          <w:sz w:val="28"/>
          <w:szCs w:val="28"/>
        </w:rPr>
      </w:pPr>
      <w:r>
        <w:rPr>
          <w:rFonts w:hint="eastAsia" w:ascii="宋体" w:hAnsi="宋体" w:cs="宋体"/>
          <w:sz w:val="28"/>
          <w:szCs w:val="28"/>
          <w:lang w:val="en-US"/>
        </w:rPr>
        <w:t xml:space="preserve">1.1 </w:t>
      </w:r>
      <w:r>
        <w:rPr>
          <w:rFonts w:hint="eastAsia" w:ascii="宋体" w:hAnsi="宋体" w:cs="宋体"/>
          <w:sz w:val="28"/>
          <w:szCs w:val="28"/>
        </w:rPr>
        <w:t>供应商报名资格要求</w:t>
      </w:r>
    </w:p>
    <w:p>
      <w:pPr>
        <w:ind w:firstLine="562"/>
        <w:rPr>
          <w:rFonts w:ascii="宋体" w:hAnsi="宋体" w:cs="宋体"/>
          <w:b/>
          <w:bCs/>
          <w:color w:val="000000"/>
          <w:sz w:val="28"/>
          <w:szCs w:val="28"/>
        </w:rPr>
      </w:pPr>
      <w:r>
        <w:rPr>
          <w:rFonts w:hint="eastAsia" w:ascii="宋体" w:hAnsi="宋体" w:cs="宋体"/>
          <w:b/>
          <w:bCs/>
          <w:color w:val="000000"/>
          <w:sz w:val="28"/>
          <w:szCs w:val="28"/>
        </w:rPr>
        <w:t>各供应商在报名时须可提供法人、企业、产品与经营信息等证明文件并加盖公章；</w:t>
      </w:r>
    </w:p>
    <w:p>
      <w:pPr>
        <w:ind w:firstLine="560"/>
        <w:rPr>
          <w:rFonts w:ascii="宋体" w:hAnsi="宋体" w:cs="宋体"/>
          <w:color w:val="000000"/>
          <w:sz w:val="28"/>
          <w:szCs w:val="28"/>
        </w:rPr>
      </w:pPr>
      <w:r>
        <w:rPr>
          <w:rFonts w:hint="eastAsia" w:ascii="宋体" w:hAnsi="宋体" w:cs="宋体"/>
          <w:color w:val="000000"/>
          <w:sz w:val="28"/>
          <w:szCs w:val="28"/>
        </w:rPr>
        <w:t>1）具有独立承担民事责任的能力的证明材料，出具符合以下情况的证明材料复印件（五选一）：</w:t>
      </w:r>
    </w:p>
    <w:p>
      <w:pPr>
        <w:ind w:firstLine="560"/>
        <w:rPr>
          <w:rFonts w:ascii="宋体" w:hAnsi="宋体" w:cs="宋体"/>
          <w:color w:val="000000"/>
          <w:sz w:val="28"/>
          <w:szCs w:val="28"/>
        </w:rPr>
      </w:pPr>
      <w:r>
        <w:rPr>
          <w:rFonts w:hint="eastAsia" w:ascii="宋体" w:hAnsi="宋体" w:cs="宋体"/>
          <w:color w:val="000000"/>
          <w:sz w:val="28"/>
          <w:szCs w:val="28"/>
        </w:rPr>
        <w:t>A.如供应商是企业（包括合伙企业），可提供在工商部门注册的有效“企业法人营业执照”或“营业执照”；</w:t>
      </w:r>
    </w:p>
    <w:p>
      <w:pPr>
        <w:ind w:firstLine="560"/>
        <w:rPr>
          <w:rFonts w:ascii="宋体" w:hAnsi="宋体" w:cs="宋体"/>
          <w:color w:val="000000"/>
          <w:sz w:val="28"/>
          <w:szCs w:val="28"/>
        </w:rPr>
      </w:pPr>
      <w:r>
        <w:rPr>
          <w:rFonts w:hint="eastAsia" w:ascii="宋体" w:hAnsi="宋体" w:cs="宋体"/>
          <w:color w:val="000000"/>
          <w:sz w:val="28"/>
          <w:szCs w:val="28"/>
        </w:rPr>
        <w:t>B.如供应商是事业单位，可提供有效的“事业单位法人证书”；</w:t>
      </w:r>
    </w:p>
    <w:p>
      <w:pPr>
        <w:ind w:firstLine="560"/>
        <w:rPr>
          <w:rFonts w:ascii="宋体" w:hAnsi="宋体" w:cs="宋体"/>
          <w:color w:val="000000"/>
          <w:sz w:val="28"/>
          <w:szCs w:val="28"/>
        </w:rPr>
      </w:pPr>
      <w:r>
        <w:rPr>
          <w:rFonts w:hint="eastAsia" w:ascii="宋体" w:hAnsi="宋体" w:cs="宋体"/>
          <w:color w:val="000000"/>
          <w:sz w:val="28"/>
          <w:szCs w:val="28"/>
        </w:rPr>
        <w:t>C.如供应商是非企业专业服务机构的，可提供执业许可证等证明文件；</w:t>
      </w:r>
    </w:p>
    <w:p>
      <w:pPr>
        <w:ind w:firstLine="560"/>
        <w:rPr>
          <w:rFonts w:ascii="宋体" w:hAnsi="宋体" w:cs="宋体"/>
          <w:color w:val="000000"/>
          <w:sz w:val="28"/>
          <w:szCs w:val="28"/>
        </w:rPr>
      </w:pPr>
      <w:r>
        <w:rPr>
          <w:rFonts w:hint="eastAsia" w:ascii="宋体" w:hAnsi="宋体" w:cs="宋体"/>
          <w:color w:val="000000"/>
          <w:sz w:val="28"/>
          <w:szCs w:val="28"/>
        </w:rPr>
        <w:t>D.如供应商是个体工商户，可提供有效的“个体工商户营业执照”；</w:t>
      </w:r>
    </w:p>
    <w:p>
      <w:pPr>
        <w:ind w:firstLine="560"/>
        <w:rPr>
          <w:rFonts w:ascii="宋体" w:hAnsi="宋体" w:cs="宋体"/>
          <w:color w:val="000000"/>
          <w:sz w:val="28"/>
          <w:szCs w:val="28"/>
        </w:rPr>
      </w:pPr>
      <w:r>
        <w:rPr>
          <w:rFonts w:hint="eastAsia" w:ascii="宋体" w:hAnsi="宋体" w:cs="宋体"/>
          <w:color w:val="000000"/>
          <w:sz w:val="28"/>
          <w:szCs w:val="28"/>
        </w:rPr>
        <w:t>E.如供应商是自然人，可提供有效的自然人身份证明（居民身份证正反面或公安机关出具的临时居民身份证正反面或港澳台胞证或护照）。</w:t>
      </w:r>
    </w:p>
    <w:p>
      <w:pPr>
        <w:ind w:firstLine="560"/>
        <w:rPr>
          <w:rFonts w:ascii="宋体" w:hAnsi="宋体" w:cs="宋体"/>
          <w:color w:val="000000"/>
          <w:sz w:val="28"/>
          <w:szCs w:val="28"/>
        </w:rPr>
      </w:pPr>
      <w:r>
        <w:rPr>
          <w:rFonts w:hint="eastAsia" w:ascii="宋体" w:hAnsi="宋体" w:cs="宋体"/>
          <w:color w:val="000000"/>
          <w:sz w:val="28"/>
          <w:szCs w:val="28"/>
        </w:rPr>
        <w:t>2）法定代表人资格证明书；</w:t>
      </w:r>
    </w:p>
    <w:p>
      <w:pPr>
        <w:ind w:firstLine="560"/>
        <w:rPr>
          <w:rFonts w:ascii="宋体" w:hAnsi="宋体" w:cs="宋体"/>
          <w:color w:val="000000"/>
          <w:sz w:val="28"/>
          <w:szCs w:val="28"/>
        </w:rPr>
      </w:pPr>
      <w:r>
        <w:rPr>
          <w:rFonts w:hint="eastAsia" w:ascii="宋体" w:hAnsi="宋体" w:cs="宋体"/>
          <w:color w:val="000000"/>
          <w:sz w:val="28"/>
          <w:szCs w:val="28"/>
        </w:rPr>
        <w:t>3）法定代表人授权委托书（法定代表人签署不需提供此书）；法定代表人及授权代表身份证正反面复印件；</w:t>
      </w:r>
    </w:p>
    <w:p>
      <w:pPr>
        <w:ind w:firstLine="560"/>
        <w:rPr>
          <w:rFonts w:ascii="宋体" w:hAnsi="宋体" w:cs="宋体"/>
          <w:color w:val="000000"/>
          <w:sz w:val="28"/>
          <w:szCs w:val="28"/>
        </w:rPr>
      </w:pPr>
      <w:r>
        <w:rPr>
          <w:rFonts w:hint="eastAsia" w:ascii="宋体" w:hAnsi="宋体" w:cs="宋体"/>
          <w:color w:val="000000"/>
          <w:sz w:val="28"/>
          <w:szCs w:val="28"/>
        </w:rPr>
        <w:t>4）社保机构出具授权代表的投标截止日前6个月内授权代表的投标单位社保缴纳证明，任职不足6个月的可提供劳动合同证明文件；</w:t>
      </w:r>
    </w:p>
    <w:p>
      <w:pPr>
        <w:ind w:firstLine="560"/>
        <w:rPr>
          <w:rFonts w:ascii="宋体" w:hAnsi="宋体" w:cs="宋体"/>
          <w:color w:val="000000"/>
          <w:sz w:val="28"/>
          <w:szCs w:val="28"/>
        </w:rPr>
      </w:pPr>
      <w:r>
        <w:rPr>
          <w:rFonts w:hint="eastAsia" w:ascii="宋体" w:hAnsi="宋体" w:cs="宋体"/>
          <w:color w:val="000000"/>
          <w:sz w:val="28"/>
          <w:szCs w:val="28"/>
        </w:rPr>
        <w:t>5）近三年任意年度单位财务审计报告。</w:t>
      </w:r>
    </w:p>
    <w:p>
      <w:pPr>
        <w:pStyle w:val="4"/>
        <w:numPr>
          <w:ilvl w:val="1"/>
          <w:numId w:val="0"/>
        </w:numPr>
        <w:spacing w:before="140" w:after="140" w:line="240" w:lineRule="auto"/>
        <w:rPr>
          <w:rFonts w:ascii="宋体" w:hAnsi="宋体" w:cs="宋体"/>
          <w:sz w:val="28"/>
          <w:szCs w:val="28"/>
        </w:rPr>
      </w:pPr>
      <w:r>
        <w:rPr>
          <w:rFonts w:hint="eastAsia" w:ascii="宋体" w:hAnsi="宋体" w:cs="宋体"/>
          <w:sz w:val="28"/>
          <w:szCs w:val="28"/>
          <w:lang w:val="en-US"/>
        </w:rPr>
        <w:t xml:space="preserve">1.2 </w:t>
      </w:r>
      <w:r>
        <w:rPr>
          <w:rFonts w:hint="eastAsia" w:ascii="宋体" w:hAnsi="宋体" w:cs="宋体"/>
          <w:sz w:val="28"/>
          <w:szCs w:val="28"/>
        </w:rPr>
        <w:t>投标商在谈判前密封并提交以下文件</w:t>
      </w:r>
    </w:p>
    <w:p>
      <w:pPr>
        <w:ind w:firstLine="560"/>
        <w:rPr>
          <w:rFonts w:ascii="宋体" w:hAnsi="宋体" w:cs="宋体"/>
          <w:color w:val="000000"/>
          <w:sz w:val="28"/>
          <w:szCs w:val="28"/>
        </w:rPr>
      </w:pPr>
      <w:r>
        <w:rPr>
          <w:rFonts w:hint="eastAsia" w:ascii="宋体" w:hAnsi="宋体" w:cs="宋体"/>
          <w:color w:val="000000"/>
          <w:sz w:val="28"/>
          <w:szCs w:val="28"/>
        </w:rPr>
        <w:t>1）投标报价书一份加盖公司印章，单独密封；</w:t>
      </w:r>
    </w:p>
    <w:p>
      <w:pPr>
        <w:ind w:firstLine="560"/>
        <w:rPr>
          <w:rFonts w:ascii="宋体" w:hAnsi="宋体" w:cs="宋体"/>
          <w:color w:val="000000"/>
          <w:sz w:val="28"/>
          <w:szCs w:val="28"/>
        </w:rPr>
      </w:pPr>
      <w:r>
        <w:rPr>
          <w:rFonts w:hint="eastAsia" w:ascii="宋体" w:hAnsi="宋体" w:cs="宋体"/>
          <w:color w:val="000000"/>
          <w:sz w:val="28"/>
          <w:szCs w:val="28"/>
        </w:rPr>
        <w:t>2）投标文件一正三副本；</w:t>
      </w:r>
    </w:p>
    <w:p>
      <w:pPr>
        <w:ind w:firstLine="560"/>
        <w:rPr>
          <w:rFonts w:ascii="宋体" w:hAnsi="宋体" w:cs="宋体"/>
          <w:color w:val="000000"/>
          <w:sz w:val="28"/>
          <w:szCs w:val="28"/>
        </w:rPr>
      </w:pPr>
      <w:r>
        <w:rPr>
          <w:rFonts w:hint="eastAsia" w:ascii="宋体" w:hAnsi="宋体" w:cs="宋体"/>
          <w:color w:val="000000"/>
          <w:sz w:val="28"/>
          <w:szCs w:val="28"/>
        </w:rPr>
        <w:t>3）投标文件应附相关质量及服务承诺。</w:t>
      </w:r>
    </w:p>
    <w:p>
      <w:pPr>
        <w:pStyle w:val="4"/>
        <w:numPr>
          <w:ilvl w:val="1"/>
          <w:numId w:val="0"/>
        </w:numPr>
        <w:spacing w:before="140" w:after="140" w:line="240" w:lineRule="auto"/>
        <w:rPr>
          <w:rFonts w:ascii="宋体" w:hAnsi="宋体" w:cs="宋体"/>
          <w:sz w:val="28"/>
          <w:szCs w:val="28"/>
          <w:lang w:val="en-US"/>
        </w:rPr>
      </w:pPr>
      <w:r>
        <w:rPr>
          <w:rFonts w:hint="eastAsia" w:ascii="宋体" w:hAnsi="宋体" w:cs="宋体"/>
          <w:sz w:val="28"/>
          <w:szCs w:val="28"/>
          <w:lang w:val="en-US"/>
        </w:rPr>
        <w:t>1.3 询价地点及时间：</w:t>
      </w:r>
    </w:p>
    <w:p>
      <w:pPr>
        <w:ind w:firstLine="560"/>
        <w:rPr>
          <w:rFonts w:ascii="宋体" w:hAnsi="宋体" w:cs="宋体"/>
          <w:color w:val="000000"/>
          <w:sz w:val="28"/>
          <w:szCs w:val="28"/>
        </w:rPr>
      </w:pPr>
      <w:r>
        <w:rPr>
          <w:rFonts w:hint="eastAsia" w:ascii="宋体" w:hAnsi="宋体" w:cs="宋体"/>
          <w:color w:val="000000"/>
          <w:sz w:val="28"/>
          <w:szCs w:val="28"/>
        </w:rPr>
        <w:t>地点：南京市江宁医院湖山路院区3号楼7楼（江宁区湖山路169号）</w:t>
      </w:r>
    </w:p>
    <w:p>
      <w:pPr>
        <w:ind w:firstLine="560"/>
        <w:rPr>
          <w:rFonts w:ascii="宋体" w:hAnsi="宋体" w:cs="宋体"/>
          <w:color w:val="000000"/>
          <w:sz w:val="28"/>
          <w:szCs w:val="28"/>
        </w:rPr>
      </w:pPr>
      <w:r>
        <w:rPr>
          <w:rFonts w:hint="eastAsia" w:ascii="宋体" w:hAnsi="宋体" w:cs="宋体"/>
          <w:color w:val="000000"/>
          <w:sz w:val="28"/>
          <w:szCs w:val="28"/>
        </w:rPr>
        <w:t>时间：2021年</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cs="宋体"/>
          <w:color w:val="000000" w:themeColor="text1"/>
          <w:sz w:val="28"/>
          <w:szCs w:val="28"/>
          <w14:textFill>
            <w14:solidFill>
              <w14:schemeClr w14:val="tx1"/>
            </w14:solidFill>
          </w14:textFill>
        </w:rPr>
        <w:t xml:space="preserve">月 </w:t>
      </w:r>
      <w:r>
        <w:rPr>
          <w:rFonts w:hint="eastAsia" w:ascii="宋体" w:hAnsi="宋体" w:cs="宋体"/>
          <w:color w:val="000000" w:themeColor="text1"/>
          <w:sz w:val="28"/>
          <w:szCs w:val="28"/>
          <w:lang w:val="en-US" w:eastAsia="zh-CN"/>
          <w14:textFill>
            <w14:solidFill>
              <w14:schemeClr w14:val="tx1"/>
            </w14:solidFill>
          </w14:textFill>
        </w:rPr>
        <w:t>10</w:t>
      </w:r>
      <w:r>
        <w:rPr>
          <w:rFonts w:hint="eastAsia" w:ascii="宋体" w:hAnsi="宋体" w:cs="宋体"/>
          <w:color w:val="000000"/>
          <w:sz w:val="28"/>
          <w:szCs w:val="28"/>
        </w:rPr>
        <w:t xml:space="preserve">号   </w:t>
      </w:r>
    </w:p>
    <w:p>
      <w:pPr>
        <w:ind w:firstLine="560"/>
        <w:rPr>
          <w:rFonts w:ascii="宋体" w:hAnsi="宋体" w:cs="宋体"/>
          <w:color w:val="000000"/>
          <w:sz w:val="28"/>
          <w:szCs w:val="28"/>
        </w:rPr>
      </w:pPr>
    </w:p>
    <w:p>
      <w:pPr>
        <w:ind w:firstLine="560"/>
        <w:rPr>
          <w:rFonts w:ascii="宋体" w:hAnsi="宋体" w:cs="宋体"/>
          <w:color w:val="000000"/>
          <w:sz w:val="28"/>
          <w:szCs w:val="28"/>
        </w:rPr>
      </w:pPr>
      <w:r>
        <w:rPr>
          <w:rFonts w:hint="eastAsia" w:ascii="宋体" w:hAnsi="宋体" w:cs="宋体"/>
          <w:color w:val="000000"/>
          <w:sz w:val="28"/>
          <w:szCs w:val="28"/>
        </w:rPr>
        <w:t>通讯联络事宜：</w:t>
      </w:r>
    </w:p>
    <w:p>
      <w:pPr>
        <w:ind w:firstLine="560"/>
        <w:rPr>
          <w:rFonts w:ascii="宋体" w:hAnsi="宋体" w:cs="宋体"/>
          <w:color w:val="000000"/>
          <w:sz w:val="28"/>
          <w:szCs w:val="28"/>
        </w:rPr>
      </w:pPr>
      <w:r>
        <w:rPr>
          <w:rFonts w:hint="eastAsia" w:ascii="宋体" w:hAnsi="宋体" w:cs="宋体"/>
          <w:color w:val="000000"/>
          <w:sz w:val="28"/>
          <w:szCs w:val="28"/>
        </w:rPr>
        <w:t xml:space="preserve">联系人：熊老师 </w:t>
      </w:r>
    </w:p>
    <w:p>
      <w:pPr>
        <w:ind w:firstLine="560"/>
        <w:rPr>
          <w:rFonts w:ascii="宋体" w:hAnsi="宋体" w:cs="宋体"/>
          <w:color w:val="000000"/>
          <w:sz w:val="28"/>
          <w:szCs w:val="28"/>
        </w:rPr>
      </w:pPr>
      <w:r>
        <w:rPr>
          <w:rFonts w:hint="eastAsia" w:ascii="宋体" w:hAnsi="宋体" w:cs="宋体"/>
          <w:color w:val="000000"/>
          <w:sz w:val="28"/>
          <w:szCs w:val="28"/>
        </w:rPr>
        <w:t>电  话 ：13645153881</w:t>
      </w:r>
    </w:p>
    <w:p>
      <w:pPr>
        <w:ind w:firstLine="480"/>
        <w:rPr>
          <w:rFonts w:ascii="宋体" w:hAnsi="宋体" w:cs="宋体"/>
          <w:color w:val="000000"/>
        </w:rPr>
      </w:pPr>
    </w:p>
    <w:p>
      <w:pPr>
        <w:ind w:firstLine="602"/>
        <w:jc w:val="center"/>
        <w:rPr>
          <w:rFonts w:ascii="宋体" w:hAnsi="宋体" w:cs="宋体"/>
          <w:b/>
          <w:bCs/>
          <w:color w:val="000000"/>
          <w:sz w:val="30"/>
          <w:szCs w:val="30"/>
        </w:rPr>
      </w:pPr>
    </w:p>
    <w:p>
      <w:pPr>
        <w:ind w:firstLine="602"/>
        <w:jc w:val="center"/>
        <w:rPr>
          <w:rFonts w:ascii="宋体" w:hAnsi="宋体" w:cs="宋体"/>
          <w:b/>
          <w:bCs/>
          <w:color w:val="000000"/>
          <w:sz w:val="30"/>
          <w:szCs w:val="30"/>
        </w:rPr>
      </w:pPr>
    </w:p>
    <w:p>
      <w:pPr>
        <w:ind w:firstLine="602"/>
        <w:rPr>
          <w:rFonts w:ascii="宋体" w:hAnsi="宋体" w:cs="宋体"/>
          <w:b/>
          <w:bCs/>
          <w:color w:val="000000"/>
          <w:sz w:val="30"/>
          <w:szCs w:val="30"/>
        </w:rPr>
      </w:pPr>
    </w:p>
    <w:p>
      <w:pPr>
        <w:ind w:firstLine="602"/>
        <w:jc w:val="center"/>
        <w:rPr>
          <w:rFonts w:ascii="宋体" w:hAnsi="宋体" w:cs="宋体"/>
          <w:b/>
          <w:bCs/>
          <w:color w:val="000000"/>
          <w:sz w:val="30"/>
          <w:szCs w:val="30"/>
        </w:rPr>
      </w:pPr>
    </w:p>
    <w:p>
      <w:pPr>
        <w:ind w:firstLine="602"/>
        <w:jc w:val="center"/>
        <w:rPr>
          <w:rFonts w:ascii="宋体" w:hAnsi="宋体" w:cs="宋体"/>
          <w:b/>
          <w:bCs/>
          <w:color w:val="000000"/>
          <w:sz w:val="30"/>
          <w:szCs w:val="30"/>
        </w:rPr>
      </w:pPr>
    </w:p>
    <w:p>
      <w:pPr>
        <w:pStyle w:val="3"/>
        <w:rPr>
          <w:rFonts w:ascii="宋体" w:hAnsi="宋体" w:cs="宋体"/>
        </w:rPr>
      </w:pPr>
      <w:r>
        <w:rPr>
          <w:rFonts w:hint="eastAsia" w:ascii="宋体" w:hAnsi="宋体" w:cs="宋体"/>
        </w:rPr>
        <w:t>采购需求</w:t>
      </w:r>
    </w:p>
    <w:p>
      <w:pPr>
        <w:pStyle w:val="4"/>
        <w:numPr>
          <w:ilvl w:val="1"/>
          <w:numId w:val="0"/>
        </w:numPr>
        <w:spacing w:before="140" w:after="140" w:line="240" w:lineRule="auto"/>
        <w:rPr>
          <w:rFonts w:ascii="宋体" w:hAnsi="宋体" w:cs="宋体"/>
        </w:rPr>
      </w:pPr>
      <w:r>
        <w:rPr>
          <w:rFonts w:hint="eastAsia" w:ascii="宋体" w:hAnsi="宋体" w:cs="宋体"/>
          <w:lang w:val="en-US"/>
        </w:rPr>
        <w:t>2.1</w:t>
      </w:r>
      <w:r>
        <w:rPr>
          <w:rFonts w:hint="eastAsia" w:ascii="宋体" w:hAnsi="宋体" w:cs="宋体"/>
        </w:rPr>
        <w:t>项目综述</w:t>
      </w:r>
    </w:p>
    <w:p>
      <w:pPr>
        <w:pStyle w:val="50"/>
        <w:ind w:firstLine="480"/>
        <w:rPr>
          <w:rFonts w:ascii="宋体" w:hAnsi="宋体" w:cs="宋体"/>
          <w:szCs w:val="24"/>
        </w:rPr>
      </w:pPr>
      <w:r>
        <w:rPr>
          <w:rFonts w:hint="eastAsia" w:ascii="宋体" w:hAnsi="宋体" w:cs="宋体"/>
          <w:szCs w:val="24"/>
        </w:rPr>
        <w:t xml:space="preserve">项目名称：江宁医院 </w:t>
      </w:r>
      <w:r>
        <w:rPr>
          <w:rFonts w:ascii="宋体" w:hAnsi="宋体" w:cs="宋体"/>
          <w:szCs w:val="24"/>
        </w:rPr>
        <w:t xml:space="preserve"> </w:t>
      </w:r>
      <w:r>
        <w:rPr>
          <w:rFonts w:hint="eastAsia" w:ascii="宋体" w:hAnsi="宋体" w:cs="宋体"/>
          <w:lang w:val="en-US"/>
        </w:rPr>
        <w:t>血透信息管理系统升级项目</w:t>
      </w:r>
    </w:p>
    <w:p>
      <w:pPr>
        <w:pStyle w:val="4"/>
        <w:numPr>
          <w:ilvl w:val="1"/>
          <w:numId w:val="0"/>
        </w:numPr>
        <w:spacing w:before="140" w:after="140" w:line="240" w:lineRule="auto"/>
        <w:rPr>
          <w:rFonts w:ascii="宋体" w:hAnsi="宋体" w:cs="宋体"/>
          <w:lang w:val="en-US"/>
        </w:rPr>
      </w:pPr>
      <w:bookmarkStart w:id="0" w:name="_Toc42713747"/>
      <w:r>
        <w:rPr>
          <w:rFonts w:hint="eastAsia" w:ascii="宋体" w:hAnsi="宋体" w:cs="宋体"/>
          <w:lang w:val="en-US"/>
        </w:rPr>
        <w:t>2.1.1项目背景</w:t>
      </w:r>
      <w:bookmarkEnd w:id="0"/>
    </w:p>
    <w:p>
      <w:pPr>
        <w:ind w:firstLine="480"/>
        <w:rPr>
          <w:rFonts w:ascii="宋体" w:hAnsi="宋体" w:cs="宋体"/>
          <w:kern w:val="0"/>
          <w:szCs w:val="24"/>
        </w:rPr>
      </w:pPr>
      <w:r>
        <w:rPr>
          <w:rFonts w:hint="eastAsia" w:ascii="宋体" w:hAnsi="宋体" w:cs="宋体"/>
          <w:kern w:val="0"/>
          <w:szCs w:val="24"/>
        </w:rPr>
        <w:t>本项目位于南京市江宁医院 。血透信息管理系统上线使用已有近4年时间，期间系统运营稳定，极大的方便了临床工作。随着信息技术的发展以及《血液净化标准操作规程2020版》的发布，现有系统在很多方面已经不能满足省质控和国家质控对于我们临床管理的要求，所以进行系统改造升级。</w:t>
      </w:r>
    </w:p>
    <w:p>
      <w:pPr>
        <w:pStyle w:val="4"/>
        <w:numPr>
          <w:ilvl w:val="1"/>
          <w:numId w:val="0"/>
        </w:numPr>
        <w:spacing w:before="140" w:after="140" w:line="240" w:lineRule="auto"/>
        <w:rPr>
          <w:rFonts w:ascii="宋体" w:hAnsi="宋体" w:cs="宋体"/>
          <w:lang w:val="en-US"/>
        </w:rPr>
      </w:pPr>
      <w:bookmarkStart w:id="1" w:name="_Toc42713748"/>
      <w:r>
        <w:rPr>
          <w:rFonts w:hint="eastAsia" w:ascii="宋体" w:hAnsi="宋体" w:cs="宋体"/>
          <w:lang w:val="en-US"/>
        </w:rPr>
        <w:t>2.1.2 医院</w:t>
      </w:r>
      <w:bookmarkEnd w:id="1"/>
      <w:r>
        <w:rPr>
          <w:rFonts w:hint="eastAsia" w:ascii="宋体" w:hAnsi="宋体" w:cs="宋体"/>
          <w:lang w:val="en-US"/>
        </w:rPr>
        <w:t>建设目标</w:t>
      </w:r>
    </w:p>
    <w:p>
      <w:pPr>
        <w:ind w:firstLine="480"/>
        <w:jc w:val="left"/>
        <w:rPr>
          <w:rFonts w:ascii="宋体" w:hAnsi="宋体"/>
        </w:rPr>
      </w:pPr>
      <w:r>
        <w:rPr>
          <w:rFonts w:hint="eastAsia" w:ascii="宋体" w:hAnsi="宋体"/>
        </w:rPr>
        <w:t>根据国家和江苏省对提高患者就诊服务质量的文件要求：《关于印发进一步改善医疗服务行动计划的通知》，文号国卫医发〔2015〕2号；《关于印发进一步改善医疗服务行动计划（2018-2020年）的通知》，文号(国卫医发〔2017〕73号；、《江苏省“十三五”卫生与健康暨现代医疗卫生体系建设规划》，文号苏政办发〔2016〕164号。</w:t>
      </w:r>
    </w:p>
    <w:p>
      <w:pPr>
        <w:ind w:firstLine="480"/>
        <w:jc w:val="left"/>
        <w:rPr>
          <w:rFonts w:ascii="宋体" w:hAnsi="宋体"/>
        </w:rPr>
      </w:pPr>
      <w:r>
        <w:rPr>
          <w:rFonts w:hint="eastAsia" w:ascii="宋体" w:hAnsi="宋体"/>
        </w:rPr>
        <w:t>通过该系统的建设，实现血液透析中心日常工作的智能化管理，通过临床工作的电子化信息进程，可以显著提高医护人员的工作时效和服务水平，有效减少临床差错的发生，增强病人的满意度，从而提升中心的核心竞争力。并为今后的医疗、教学和科研提供帮助，加快医院数字化建设的步伐。</w:t>
      </w:r>
    </w:p>
    <w:p>
      <w:pPr>
        <w:pStyle w:val="4"/>
        <w:numPr>
          <w:ilvl w:val="1"/>
          <w:numId w:val="0"/>
        </w:numPr>
        <w:spacing w:before="140" w:after="140" w:line="240" w:lineRule="auto"/>
        <w:rPr>
          <w:rFonts w:ascii="宋体" w:hAnsi="宋体" w:cs="宋体"/>
          <w:lang w:val="en-US"/>
        </w:rPr>
      </w:pPr>
      <w:bookmarkStart w:id="2" w:name="_Toc518406380"/>
      <w:r>
        <w:rPr>
          <w:rFonts w:hint="eastAsia" w:ascii="宋体" w:hAnsi="宋体" w:cs="宋体"/>
          <w:lang w:val="en-US"/>
        </w:rPr>
        <w:t>2.2 项目内容和要求</w:t>
      </w:r>
      <w:bookmarkEnd w:id="2"/>
    </w:p>
    <w:p>
      <w:pPr>
        <w:pStyle w:val="4"/>
        <w:numPr>
          <w:ilvl w:val="1"/>
          <w:numId w:val="0"/>
        </w:numPr>
        <w:spacing w:before="140" w:after="140" w:line="240" w:lineRule="auto"/>
        <w:rPr>
          <w:rFonts w:ascii="宋体" w:hAnsi="宋体" w:cs="宋体"/>
          <w:lang w:val="en-US"/>
        </w:rPr>
      </w:pPr>
      <w:r>
        <w:rPr>
          <w:rFonts w:hint="eastAsia" w:ascii="宋体" w:hAnsi="宋体" w:cs="宋体"/>
          <w:lang w:val="en-US"/>
        </w:rPr>
        <w:t>2.2.1项目内容</w:t>
      </w:r>
    </w:p>
    <w:p>
      <w:pPr>
        <w:ind w:firstLine="480"/>
        <w:jc w:val="left"/>
        <w:rPr>
          <w:rFonts w:ascii="宋体" w:hAnsi="宋体"/>
        </w:rPr>
      </w:pPr>
      <w:r>
        <w:rPr>
          <w:rFonts w:hint="eastAsia" w:ascii="宋体" w:hAnsi="宋体"/>
        </w:rPr>
        <w:t>本次采购内容为江宁医院血透管理系统升级改造项目，通过本项目的实施，为 血液透析中心的患者就诊营造一个更好的就医环境。投标方应根据招标文件所提出的设备技术规格、软件的参数和升级服务的要求，综合考虑设备的适应性、软件的可扩展，选择具有最佳性能价格比的硬件、最佳参数配合的软件和服务前来投标。希望投标方以精良的设备、优良的服务和优惠的价格，充分显示你们的竞争实力。</w:t>
      </w:r>
    </w:p>
    <w:p>
      <w:pPr>
        <w:ind w:firstLine="480"/>
        <w:jc w:val="left"/>
        <w:rPr>
          <w:rFonts w:ascii="宋体" w:hAnsi="宋体"/>
        </w:rPr>
      </w:pPr>
      <w:r>
        <w:rPr>
          <w:rFonts w:hint="eastAsia" w:ascii="宋体" w:hAnsi="宋体"/>
        </w:rPr>
        <w:t>注意事项</w:t>
      </w:r>
    </w:p>
    <w:p>
      <w:pPr>
        <w:ind w:firstLine="480"/>
        <w:jc w:val="left"/>
        <w:rPr>
          <w:rFonts w:ascii="宋体" w:hAnsi="宋体"/>
        </w:rPr>
      </w:pPr>
      <w:r>
        <w:rPr>
          <w:rFonts w:hint="eastAsia" w:ascii="宋体" w:hAnsi="宋体"/>
        </w:rPr>
        <w:t>(1)★与现有的</w:t>
      </w:r>
      <w:r>
        <w:rPr>
          <w:rFonts w:hint="eastAsia" w:ascii="宋体" w:hAnsi="宋体" w:cs="宋体"/>
          <w:kern w:val="0"/>
          <w:szCs w:val="24"/>
        </w:rPr>
        <w:t>南京市江宁医院湖山路院区、</w:t>
      </w:r>
      <w:r>
        <w:rPr>
          <w:rFonts w:hint="eastAsia" w:ascii="宋体" w:hAnsi="宋体" w:cs="宋体"/>
        </w:rPr>
        <w:t>鼓山路院区的</w:t>
      </w:r>
      <w:r>
        <w:rPr>
          <w:rFonts w:hint="eastAsia" w:ascii="宋体" w:hAnsi="宋体"/>
        </w:rPr>
        <w:t>血透信息管理系统，在数据上要能够实现共享和信息传递。</w:t>
      </w:r>
    </w:p>
    <w:p>
      <w:pPr>
        <w:ind w:firstLine="480"/>
        <w:jc w:val="left"/>
        <w:rPr>
          <w:rFonts w:ascii="宋体" w:hAnsi="宋体"/>
        </w:rPr>
      </w:pPr>
      <w:r>
        <w:rPr>
          <w:rFonts w:hint="eastAsia" w:ascii="宋体" w:hAnsi="宋体"/>
        </w:rPr>
        <w:t>(4)★需要与医院的HIS\PACS\LIS\系统对接（免费）。</w:t>
      </w:r>
    </w:p>
    <w:p>
      <w:pPr>
        <w:ind w:firstLine="480"/>
        <w:jc w:val="left"/>
        <w:rPr>
          <w:rFonts w:ascii="宋体" w:hAnsi="宋体"/>
        </w:rPr>
      </w:pPr>
      <w:r>
        <w:rPr>
          <w:rFonts w:hint="eastAsia" w:ascii="宋体" w:hAnsi="宋体"/>
        </w:rPr>
        <w:t>(5)报价包含硬件、软件、设备安装和运输、税金、质保、培训等相关的软硬件实施费用。</w:t>
      </w:r>
    </w:p>
    <w:p>
      <w:pPr>
        <w:ind w:firstLine="480"/>
        <w:jc w:val="left"/>
        <w:rPr>
          <w:rFonts w:ascii="宋体" w:hAnsi="宋体"/>
        </w:rPr>
      </w:pPr>
      <w:r>
        <w:rPr>
          <w:rFonts w:hint="eastAsia" w:ascii="宋体" w:hAnsi="宋体"/>
        </w:rPr>
        <w:t>交付时间：中标后</w:t>
      </w:r>
      <w:r>
        <w:rPr>
          <w:rFonts w:ascii="宋体" w:hAnsi="宋体"/>
        </w:rPr>
        <w:t>3</w:t>
      </w:r>
      <w:r>
        <w:rPr>
          <w:rFonts w:hint="eastAsia" w:ascii="宋体" w:hAnsi="宋体"/>
        </w:rPr>
        <w:t>0个工作日</w:t>
      </w:r>
    </w:p>
    <w:p>
      <w:pPr>
        <w:ind w:firstLine="480"/>
        <w:jc w:val="left"/>
        <w:rPr>
          <w:rFonts w:ascii="宋体" w:hAnsi="宋体"/>
        </w:rPr>
      </w:pPr>
      <w:r>
        <w:rPr>
          <w:rFonts w:hint="eastAsia" w:ascii="宋体" w:hAnsi="宋体"/>
        </w:rPr>
        <w:t>保修期：软硬件均为</w:t>
      </w:r>
      <w:r>
        <w:rPr>
          <w:rFonts w:hint="eastAsia" w:ascii="宋体" w:hAnsi="宋体"/>
          <w:lang w:eastAsia="zh-CN"/>
        </w:rPr>
        <w:t>叁</w:t>
      </w:r>
      <w:bookmarkStart w:id="4" w:name="_GoBack"/>
      <w:bookmarkEnd w:id="4"/>
      <w:r>
        <w:rPr>
          <w:rFonts w:hint="eastAsia" w:ascii="宋体" w:hAnsi="宋体"/>
        </w:rPr>
        <w:t>年。</w:t>
      </w:r>
    </w:p>
    <w:p>
      <w:pPr>
        <w:pStyle w:val="4"/>
        <w:numPr>
          <w:ilvl w:val="1"/>
          <w:numId w:val="0"/>
        </w:numPr>
        <w:spacing w:before="140" w:after="140" w:line="240" w:lineRule="auto"/>
        <w:rPr>
          <w:rFonts w:ascii="宋体" w:hAnsi="宋体" w:cs="宋体"/>
          <w:lang w:val="en-US"/>
        </w:rPr>
      </w:pPr>
      <w:r>
        <w:rPr>
          <w:rFonts w:hint="eastAsia" w:ascii="宋体" w:hAnsi="宋体" w:cs="宋体"/>
          <w:lang w:val="en-US"/>
        </w:rPr>
        <w:t>2.2.2 采购清单</w:t>
      </w:r>
    </w:p>
    <w:tbl>
      <w:tblPr>
        <w:tblStyle w:val="27"/>
        <w:tblW w:w="9000" w:type="dxa"/>
        <w:tblInd w:w="93" w:type="dxa"/>
        <w:tblLayout w:type="fixed"/>
        <w:tblCellMar>
          <w:top w:w="0" w:type="dxa"/>
          <w:left w:w="108" w:type="dxa"/>
          <w:bottom w:w="0" w:type="dxa"/>
          <w:right w:w="108" w:type="dxa"/>
        </w:tblCellMar>
      </w:tblPr>
      <w:tblGrid>
        <w:gridCol w:w="1305"/>
        <w:gridCol w:w="4050"/>
        <w:gridCol w:w="1290"/>
        <w:gridCol w:w="1140"/>
        <w:gridCol w:w="1215"/>
      </w:tblGrid>
      <w:tr>
        <w:trPr>
          <w:trHeight w:val="285"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宋体" w:hAnsi="宋体" w:cs="宋体"/>
                <w:b/>
                <w:bCs/>
                <w:color w:val="000000"/>
                <w:szCs w:val="24"/>
              </w:rPr>
            </w:pPr>
            <w:r>
              <w:rPr>
                <w:rFonts w:hint="eastAsia" w:ascii="宋体" w:hAnsi="宋体" w:cs="宋体"/>
                <w:b/>
                <w:bCs/>
                <w:color w:val="000000"/>
                <w:kern w:val="0"/>
                <w:szCs w:val="24"/>
                <w:lang w:bidi="ar"/>
              </w:rPr>
              <w:t>序号</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宋体" w:hAnsi="宋体" w:cs="宋体"/>
                <w:b/>
                <w:bCs/>
                <w:color w:val="000000"/>
                <w:szCs w:val="24"/>
              </w:rPr>
            </w:pPr>
            <w:r>
              <w:rPr>
                <w:rFonts w:hint="eastAsia" w:ascii="宋体" w:hAnsi="宋体" w:cs="宋体"/>
                <w:b/>
                <w:bCs/>
                <w:color w:val="000000"/>
                <w:kern w:val="0"/>
                <w:szCs w:val="24"/>
                <w:lang w:bidi="ar"/>
              </w:rPr>
              <w:t>设备名称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宋体" w:hAnsi="宋体" w:cs="宋体"/>
                <w:b/>
                <w:bCs/>
                <w:color w:val="000000"/>
                <w:szCs w:val="24"/>
              </w:rPr>
            </w:pPr>
            <w:r>
              <w:rPr>
                <w:rFonts w:hint="eastAsia" w:ascii="宋体" w:hAnsi="宋体" w:cs="宋体"/>
                <w:b/>
                <w:bCs/>
                <w:color w:val="000000"/>
                <w:kern w:val="0"/>
                <w:szCs w:val="24"/>
                <w:lang w:bidi="ar"/>
              </w:rPr>
              <w:t>单位</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宋体" w:hAnsi="宋体" w:cs="宋体"/>
                <w:b/>
                <w:bCs/>
                <w:color w:val="000000"/>
                <w:szCs w:val="24"/>
              </w:rPr>
            </w:pPr>
            <w:r>
              <w:rPr>
                <w:rFonts w:hint="eastAsia" w:ascii="宋体" w:hAnsi="宋体" w:cs="宋体"/>
                <w:b/>
                <w:bCs/>
                <w:color w:val="000000"/>
                <w:kern w:val="0"/>
                <w:szCs w:val="24"/>
                <w:lang w:bidi="ar"/>
              </w:rPr>
              <w:t>数量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1" w:firstLineChars="100"/>
              <w:textAlignment w:val="center"/>
              <w:rPr>
                <w:rFonts w:ascii="宋体" w:hAnsi="宋体" w:cs="宋体"/>
                <w:b/>
                <w:bCs/>
                <w:color w:val="000000"/>
                <w:kern w:val="0"/>
                <w:szCs w:val="24"/>
                <w:lang w:bidi="ar"/>
              </w:rPr>
            </w:pPr>
            <w:r>
              <w:rPr>
                <w:rFonts w:hint="eastAsia" w:ascii="宋体" w:hAnsi="宋体" w:cs="宋体"/>
                <w:b/>
                <w:bCs/>
                <w:color w:val="000000"/>
                <w:kern w:val="0"/>
                <w:szCs w:val="24"/>
                <w:lang w:bidi="ar"/>
              </w:rPr>
              <w:t>备注</w:t>
            </w:r>
          </w:p>
        </w:tc>
      </w:tr>
      <w:tr>
        <w:tblPrEx>
          <w:tblCellMar>
            <w:top w:w="0" w:type="dxa"/>
            <w:left w:w="108" w:type="dxa"/>
            <w:bottom w:w="0" w:type="dxa"/>
            <w:right w:w="108" w:type="dxa"/>
          </w:tblCellMar>
        </w:tblPrEx>
        <w:trPr>
          <w:trHeight w:val="285"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1</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left"/>
              <w:textAlignment w:val="center"/>
              <w:rPr>
                <w:rFonts w:ascii="宋体" w:hAnsi="宋体" w:cs="宋体"/>
                <w:color w:val="000000"/>
                <w:kern w:val="0"/>
                <w:szCs w:val="24"/>
                <w:lang w:bidi="ar"/>
              </w:rPr>
            </w:pPr>
            <w:r>
              <w:rPr>
                <w:rFonts w:hint="eastAsia" w:ascii="宋体" w:hAnsi="宋体" w:cs="宋体"/>
                <w:color w:val="000000"/>
                <w:kern w:val="0"/>
                <w:szCs w:val="24"/>
                <w:lang w:bidi="ar"/>
              </w:rPr>
              <w:t>血透管理系统升级改造</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套</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宋体" w:hAnsi="宋体" w:cs="宋体"/>
                <w:color w:val="000000"/>
                <w:kern w:val="0"/>
                <w:szCs w:val="24"/>
                <w:lang w:bidi="ar"/>
              </w:rPr>
            </w:pPr>
            <w:r>
              <w:rPr>
                <w:rFonts w:ascii="宋体" w:hAnsi="宋体" w:cs="宋体"/>
                <w:color w:val="000000"/>
                <w:kern w:val="0"/>
                <w:szCs w:val="24"/>
                <w:lang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left"/>
              <w:textAlignment w:val="center"/>
              <w:rPr>
                <w:rFonts w:ascii="宋体" w:hAnsi="宋体" w:cs="宋体"/>
                <w:color w:val="000000"/>
                <w:kern w:val="0"/>
                <w:szCs w:val="24"/>
                <w:lang w:bidi="ar"/>
              </w:rPr>
            </w:pPr>
          </w:p>
        </w:tc>
      </w:tr>
      <w:tr>
        <w:tblPrEx>
          <w:tblCellMar>
            <w:top w:w="0" w:type="dxa"/>
            <w:left w:w="108" w:type="dxa"/>
            <w:bottom w:w="0" w:type="dxa"/>
            <w:right w:w="108" w:type="dxa"/>
          </w:tblCellMar>
        </w:tblPrEx>
        <w:trPr>
          <w:trHeight w:val="285"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2</w:t>
            </w:r>
          </w:p>
        </w:tc>
        <w:tc>
          <w:tcPr>
            <w:tcW w:w="4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left"/>
              <w:textAlignment w:val="center"/>
              <w:rPr>
                <w:rFonts w:ascii="宋体" w:hAnsi="宋体" w:cs="宋体"/>
                <w:color w:val="000000"/>
                <w:kern w:val="0"/>
                <w:szCs w:val="24"/>
                <w:lang w:bidi="ar"/>
              </w:rPr>
            </w:pPr>
            <w:r>
              <w:rPr>
                <w:rFonts w:hint="eastAsia" w:ascii="宋体" w:hAnsi="宋体" w:cs="宋体"/>
                <w:color w:val="000000"/>
                <w:kern w:val="0"/>
                <w:szCs w:val="24"/>
                <w:lang w:bidi="ar"/>
              </w:rPr>
              <w:t>平板电脑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台</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宋体" w:hAnsi="宋体" w:cs="宋体"/>
                <w:color w:val="000000"/>
                <w:kern w:val="0"/>
                <w:szCs w:val="24"/>
                <w:lang w:bidi="ar"/>
              </w:rPr>
            </w:pPr>
            <w:r>
              <w:rPr>
                <w:rFonts w:ascii="宋体" w:hAnsi="宋体" w:cs="宋体"/>
                <w:color w:val="000000"/>
                <w:kern w:val="0"/>
                <w:szCs w:val="24"/>
                <w:lang w:bidi="ar"/>
              </w:rPr>
              <w:t>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left"/>
              <w:textAlignment w:val="center"/>
              <w:rPr>
                <w:rFonts w:ascii="宋体" w:hAnsi="宋体" w:cs="宋体"/>
                <w:color w:val="000000"/>
                <w:kern w:val="0"/>
                <w:szCs w:val="24"/>
                <w:lang w:bidi="ar"/>
              </w:rPr>
            </w:pPr>
          </w:p>
        </w:tc>
      </w:tr>
    </w:tbl>
    <w:p>
      <w:pPr>
        <w:pStyle w:val="4"/>
        <w:numPr>
          <w:ilvl w:val="1"/>
          <w:numId w:val="0"/>
        </w:numPr>
        <w:spacing w:before="140" w:after="140" w:line="240" w:lineRule="auto"/>
        <w:rPr>
          <w:rFonts w:ascii="宋体" w:hAnsi="宋体" w:cs="宋体"/>
          <w:lang w:val="en-US"/>
        </w:rPr>
      </w:pPr>
      <w:r>
        <w:rPr>
          <w:rFonts w:hint="eastAsia" w:ascii="宋体" w:hAnsi="宋体" w:cs="宋体"/>
          <w:lang w:val="en-US"/>
        </w:rPr>
        <w:t>2.2.3 技术规格及参数要求</w:t>
      </w:r>
    </w:p>
    <w:p>
      <w:pPr>
        <w:tabs>
          <w:tab w:val="left" w:pos="832"/>
        </w:tabs>
        <w:ind w:right="499" w:firstLine="0" w:firstLineChars="0"/>
        <w:rPr>
          <w:rFonts w:ascii="等线" w:hAnsi="等线" w:eastAsia="等线"/>
          <w:b/>
          <w:color w:val="000000"/>
        </w:rPr>
      </w:pPr>
      <w:r>
        <w:rPr>
          <w:rFonts w:hint="eastAsia" w:ascii="等线" w:hAnsi="等线" w:eastAsia="等线"/>
          <w:b/>
          <w:color w:val="000000"/>
        </w:rPr>
        <w:t>1、硬件参数</w:t>
      </w:r>
    </w:p>
    <w:tbl>
      <w:tblPr>
        <w:tblStyle w:val="2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7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shd w:val="clear" w:color="auto" w:fill="auto"/>
            <w:vAlign w:val="center"/>
          </w:tcPr>
          <w:p>
            <w:pPr>
              <w:spacing w:line="312" w:lineRule="auto"/>
              <w:ind w:firstLine="482"/>
              <w:jc w:val="center"/>
              <w:rPr>
                <w:rFonts w:ascii="宋体" w:hAnsi="宋体" w:cs="宋体"/>
                <w:b/>
                <w:bCs/>
                <w:kern w:val="0"/>
                <w:szCs w:val="21"/>
              </w:rPr>
            </w:pPr>
            <w:bookmarkStart w:id="3" w:name="OLE_LINK1"/>
            <w:r>
              <w:rPr>
                <w:rFonts w:hint="eastAsia" w:ascii="宋体" w:hAnsi="宋体" w:cs="宋体"/>
                <w:b/>
                <w:bCs/>
                <w:kern w:val="0"/>
                <w:szCs w:val="21"/>
              </w:rPr>
              <w:t>项目名称</w:t>
            </w:r>
          </w:p>
        </w:tc>
        <w:tc>
          <w:tcPr>
            <w:tcW w:w="7905" w:type="dxa"/>
            <w:shd w:val="clear" w:color="auto" w:fill="auto"/>
            <w:vAlign w:val="center"/>
          </w:tcPr>
          <w:p>
            <w:pPr>
              <w:spacing w:line="312" w:lineRule="auto"/>
              <w:ind w:firstLine="482"/>
              <w:jc w:val="center"/>
              <w:rPr>
                <w:rFonts w:ascii="宋体" w:hAnsi="宋体" w:cs="宋体"/>
                <w:b/>
                <w:bCs/>
                <w:kern w:val="0"/>
                <w:szCs w:val="21"/>
              </w:rPr>
            </w:pPr>
            <w:r>
              <w:rPr>
                <w:rFonts w:hint="eastAsia" w:ascii="宋体" w:hAnsi="宋体" w:cs="宋体"/>
                <w:b/>
                <w:bCs/>
                <w:kern w:val="0"/>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vAlign w:val="center"/>
          </w:tcPr>
          <w:p>
            <w:pPr>
              <w:spacing w:line="312" w:lineRule="auto"/>
              <w:ind w:firstLine="0" w:firstLineChars="0"/>
              <w:rPr>
                <w:rFonts w:ascii="Times New Roman" w:hAnsi="Times New Roman"/>
                <w:szCs w:val="21"/>
              </w:rPr>
            </w:pPr>
            <w:r>
              <w:rPr>
                <w:rFonts w:hint="eastAsia" w:ascii="宋体" w:hAnsi="宋体" w:cs="宋体"/>
                <w:color w:val="000000"/>
                <w:kern w:val="0"/>
                <w:szCs w:val="24"/>
                <w:lang w:bidi="ar"/>
              </w:rPr>
              <w:t>平板电脑</w:t>
            </w:r>
          </w:p>
        </w:tc>
        <w:tc>
          <w:tcPr>
            <w:tcW w:w="7905" w:type="dxa"/>
            <w:shd w:val="clear" w:color="auto" w:fill="auto"/>
            <w:vAlign w:val="center"/>
          </w:tcPr>
          <w:p>
            <w:pPr>
              <w:spacing w:line="312" w:lineRule="auto"/>
              <w:ind w:firstLine="0" w:firstLineChars="0"/>
              <w:rPr>
                <w:rFonts w:ascii="Times New Roman" w:hAnsi="Times New Roman"/>
                <w:szCs w:val="21"/>
              </w:rPr>
            </w:pPr>
            <w:r>
              <w:rPr>
                <w:rFonts w:hint="eastAsia" w:ascii="Times New Roman" w:hAnsi="Times New Roman"/>
                <w:szCs w:val="21"/>
              </w:rPr>
              <w:t>网络连接：Wi-Fi；屏幕尺寸：</w:t>
            </w:r>
            <w:r>
              <w:rPr>
                <w:rFonts w:ascii="Times New Roman" w:hAnsi="Times New Roman"/>
                <w:szCs w:val="21"/>
              </w:rPr>
              <w:t>10</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英寸；分辨率：</w:t>
            </w:r>
            <w:r>
              <w:rPr>
                <w:rFonts w:ascii="Times New Roman" w:hAnsi="Times New Roman"/>
                <w:szCs w:val="21"/>
              </w:rPr>
              <w:t>1920</w:t>
            </w:r>
            <w:r>
              <w:rPr>
                <w:rFonts w:hint="eastAsia" w:ascii="Times New Roman" w:hAnsi="Times New Roman"/>
                <w:szCs w:val="21"/>
              </w:rPr>
              <w:t>×1</w:t>
            </w:r>
            <w:r>
              <w:rPr>
                <w:rFonts w:ascii="Times New Roman" w:hAnsi="Times New Roman"/>
                <w:szCs w:val="21"/>
              </w:rPr>
              <w:t>2</w:t>
            </w:r>
            <w:r>
              <w:rPr>
                <w:rFonts w:hint="eastAsia" w:ascii="Times New Roman" w:hAnsi="Times New Roman"/>
                <w:szCs w:val="21"/>
              </w:rPr>
              <w:t>00；内存：4G；存储容量：64G；系统：Android；电池容量：</w:t>
            </w:r>
            <w:r>
              <w:rPr>
                <w:rFonts w:ascii="Times New Roman" w:hAnsi="Times New Roman"/>
                <w:szCs w:val="21"/>
              </w:rPr>
              <w:t>50</w:t>
            </w:r>
            <w:r>
              <w:rPr>
                <w:rFonts w:hint="eastAsia" w:ascii="Times New Roman" w:hAnsi="Times New Roman"/>
                <w:szCs w:val="21"/>
              </w:rPr>
              <w:t>00mAh</w:t>
            </w:r>
          </w:p>
        </w:tc>
      </w:tr>
      <w:bookmarkEnd w:id="3"/>
    </w:tbl>
    <w:p>
      <w:pPr>
        <w:snapToGrid w:val="0"/>
        <w:spacing w:line="440" w:lineRule="exact"/>
        <w:ind w:firstLine="0" w:firstLineChars="0"/>
        <w:rPr>
          <w:rFonts w:ascii="宋体" w:hAnsi="宋体" w:cs="宋体"/>
          <w:b/>
        </w:rPr>
      </w:pPr>
    </w:p>
    <w:p>
      <w:pPr>
        <w:snapToGrid w:val="0"/>
        <w:spacing w:line="440" w:lineRule="exact"/>
        <w:ind w:firstLine="0" w:firstLineChars="0"/>
        <w:rPr>
          <w:rFonts w:ascii="宋体" w:hAnsi="宋体" w:cs="宋体"/>
          <w:b/>
          <w:color w:val="000000"/>
        </w:rPr>
      </w:pPr>
      <w:r>
        <w:rPr>
          <w:rFonts w:hint="eastAsia" w:ascii="宋体" w:hAnsi="宋体" w:cs="宋体"/>
          <w:b/>
        </w:rPr>
        <w:t>2、软件功能规格要求</w:t>
      </w:r>
    </w:p>
    <w:p>
      <w:pPr>
        <w:snapToGrid w:val="0"/>
        <w:spacing w:line="440" w:lineRule="exact"/>
        <w:ind w:firstLine="482"/>
        <w:rPr>
          <w:rFonts w:hint="eastAsia" w:ascii="宋体" w:hAnsi="宋体" w:cs="宋体"/>
          <w:color w:val="000000"/>
        </w:rPr>
      </w:pPr>
      <w:r>
        <w:rPr>
          <w:rFonts w:hint="eastAsia" w:ascii="宋体" w:hAnsi="宋体" w:cs="宋体"/>
          <w:b/>
          <w:color w:val="000000"/>
        </w:rPr>
        <w:t>（1）透析医嘱</w:t>
      </w:r>
    </w:p>
    <w:p>
      <w:pPr>
        <w:pStyle w:val="68"/>
        <w:numPr>
          <w:ilvl w:val="0"/>
          <w:numId w:val="4"/>
        </w:numPr>
        <w:snapToGrid w:val="0"/>
        <w:spacing w:line="440" w:lineRule="exact"/>
        <w:ind w:firstLineChars="0"/>
        <w:rPr>
          <w:rFonts w:ascii="宋体" w:hAnsi="宋体" w:cs="宋体"/>
          <w:color w:val="000000"/>
        </w:rPr>
      </w:pPr>
      <w:r>
        <w:rPr>
          <w:rFonts w:hint="eastAsia" w:ascii="宋体" w:hAnsi="宋体" w:cs="宋体"/>
          <w:color w:val="000000"/>
        </w:rPr>
        <w:t>实现医生可针对患者开立临时医嘱、长期医嘱，并生成医嘱信息，可执行与查阅；可通过</w:t>
      </w:r>
      <w:r>
        <w:rPr>
          <w:rFonts w:ascii="宋体" w:hAnsi="宋体" w:cs="宋体"/>
          <w:color w:val="000000"/>
        </w:rPr>
        <w:t>his</w:t>
      </w:r>
      <w:r>
        <w:rPr>
          <w:rFonts w:hint="eastAsia" w:ascii="宋体" w:hAnsi="宋体" w:cs="宋体"/>
          <w:color w:val="000000"/>
        </w:rPr>
        <w:t>接口对接，查看患者在门诊开具的医嘱内容</w:t>
      </w:r>
    </w:p>
    <w:p>
      <w:pPr>
        <w:pStyle w:val="68"/>
        <w:numPr>
          <w:ilvl w:val="0"/>
          <w:numId w:val="4"/>
        </w:numPr>
        <w:snapToGrid w:val="0"/>
        <w:spacing w:line="440" w:lineRule="exact"/>
        <w:ind w:firstLineChars="0"/>
        <w:rPr>
          <w:rFonts w:ascii="宋体" w:hAnsi="宋体" w:cs="宋体"/>
          <w:color w:val="000000"/>
        </w:rPr>
      </w:pPr>
      <w:r>
        <w:rPr>
          <w:rFonts w:hint="eastAsia" w:ascii="宋体" w:hAnsi="宋体" w:cs="宋体"/>
          <w:color w:val="000000"/>
        </w:rPr>
        <w:t>实现通过药品拼音和药品名称快速查找药品，为患者制定患者长期、临时用药方案；</w:t>
      </w:r>
    </w:p>
    <w:p>
      <w:pPr>
        <w:pStyle w:val="68"/>
        <w:numPr>
          <w:ilvl w:val="0"/>
          <w:numId w:val="4"/>
        </w:numPr>
        <w:snapToGrid w:val="0"/>
        <w:spacing w:line="440" w:lineRule="exact"/>
        <w:ind w:firstLineChars="0"/>
        <w:rPr>
          <w:rFonts w:ascii="宋体" w:hAnsi="宋体" w:cs="宋体"/>
          <w:color w:val="000000"/>
        </w:rPr>
      </w:pPr>
      <w:r>
        <w:rPr>
          <w:rFonts w:hint="eastAsia" w:ascii="宋体" w:hAnsi="宋体" w:cs="宋体"/>
          <w:color w:val="000000"/>
        </w:rPr>
        <w:t>实现对患者用药的特殊用法处理，根据患者的治疗情况和检验检查指标，为患者制定当前排班周期内每次透析用药的用量；</w:t>
      </w:r>
    </w:p>
    <w:p>
      <w:pPr>
        <w:pStyle w:val="68"/>
        <w:numPr>
          <w:ilvl w:val="0"/>
          <w:numId w:val="4"/>
        </w:numPr>
        <w:snapToGrid w:val="0"/>
        <w:spacing w:line="440" w:lineRule="exact"/>
        <w:ind w:firstLineChars="0"/>
        <w:rPr>
          <w:rFonts w:ascii="宋体" w:hAnsi="宋体" w:cs="宋体"/>
          <w:color w:val="000000"/>
        </w:rPr>
      </w:pPr>
      <w:r>
        <w:rPr>
          <w:rFonts w:hint="eastAsia" w:ascii="宋体" w:hAnsi="宋体" w:cs="宋体"/>
          <w:color w:val="000000"/>
        </w:rPr>
        <w:t>支持按照治疗次数、时间、星期等多种模式制定患者的透析用药间隔时间和用量，系统会按照配置内容自动将用药带入到当天的治疗方案中；</w:t>
      </w:r>
    </w:p>
    <w:p>
      <w:pPr>
        <w:pStyle w:val="68"/>
        <w:numPr>
          <w:ilvl w:val="0"/>
          <w:numId w:val="4"/>
        </w:numPr>
        <w:snapToGrid w:val="0"/>
        <w:spacing w:line="440" w:lineRule="exact"/>
        <w:ind w:firstLineChars="0"/>
        <w:rPr>
          <w:rFonts w:ascii="宋体" w:hAnsi="宋体" w:cs="宋体"/>
          <w:color w:val="000000"/>
        </w:rPr>
      </w:pPr>
      <w:r>
        <w:rPr>
          <w:rFonts w:hint="eastAsia" w:ascii="宋体" w:hAnsi="宋体" w:cs="宋体"/>
          <w:color w:val="000000"/>
        </w:rPr>
        <w:t>支持长期医嘱和临时医嘱的区分管理，方便数据统计分析；</w:t>
      </w:r>
    </w:p>
    <w:p>
      <w:pPr>
        <w:pStyle w:val="68"/>
        <w:numPr>
          <w:ilvl w:val="0"/>
          <w:numId w:val="4"/>
        </w:numPr>
        <w:snapToGrid w:val="0"/>
        <w:spacing w:line="440" w:lineRule="exact"/>
        <w:ind w:firstLineChars="0"/>
        <w:rPr>
          <w:rFonts w:ascii="宋体" w:hAnsi="宋体" w:cs="宋体"/>
          <w:color w:val="000000"/>
        </w:rPr>
      </w:pPr>
      <w:r>
        <w:rPr>
          <w:rFonts w:hint="eastAsia" w:ascii="宋体" w:hAnsi="宋体" w:cs="宋体"/>
          <w:color w:val="000000"/>
        </w:rPr>
        <w:t>支持把常用药品模板维护，医生可直接选择模板中的药品导入到医嘱中；</w:t>
      </w:r>
    </w:p>
    <w:p>
      <w:pPr>
        <w:snapToGrid w:val="0"/>
        <w:spacing w:line="440" w:lineRule="exact"/>
        <w:ind w:firstLine="482"/>
        <w:rPr>
          <w:rFonts w:ascii="宋体" w:hAnsi="宋体" w:cs="宋体"/>
          <w:b/>
          <w:color w:val="000000"/>
        </w:rPr>
      </w:pPr>
      <w:r>
        <w:rPr>
          <w:rFonts w:hint="eastAsia" w:ascii="宋体" w:hAnsi="宋体" w:cs="宋体"/>
          <w:b/>
          <w:color w:val="000000"/>
        </w:rPr>
        <w:t>（2)血透处方</w:t>
      </w:r>
    </w:p>
    <w:p>
      <w:pPr>
        <w:pStyle w:val="68"/>
        <w:numPr>
          <w:ilvl w:val="0"/>
          <w:numId w:val="5"/>
        </w:numPr>
        <w:snapToGrid w:val="0"/>
        <w:spacing w:line="440" w:lineRule="exact"/>
        <w:ind w:firstLineChars="0"/>
        <w:rPr>
          <w:rFonts w:ascii="宋体" w:hAnsi="宋体" w:cs="宋体"/>
          <w:color w:val="000000"/>
        </w:rPr>
      </w:pPr>
      <w:r>
        <w:rPr>
          <w:rFonts w:hint="eastAsia" w:ascii="宋体" w:hAnsi="宋体" w:cs="宋体"/>
          <w:color w:val="000000"/>
        </w:rPr>
        <w:t>实现可制定患者的治疗方案和制定患者的处方模板信息，查看制定的时间、透析方式及操作，特设处方模板功能，可自动导入模板内容，将透析处方的设置更人性化</w:t>
      </w:r>
    </w:p>
    <w:p>
      <w:pPr>
        <w:pStyle w:val="68"/>
        <w:numPr>
          <w:ilvl w:val="0"/>
          <w:numId w:val="5"/>
        </w:numPr>
        <w:snapToGrid w:val="0"/>
        <w:spacing w:line="440" w:lineRule="exact"/>
        <w:ind w:firstLineChars="0"/>
        <w:rPr>
          <w:rFonts w:ascii="宋体" w:hAnsi="宋体" w:cs="宋体"/>
          <w:color w:val="000000"/>
        </w:rPr>
      </w:pPr>
      <w:r>
        <w:rPr>
          <w:rFonts w:hint="eastAsia" w:ascii="宋体" w:hAnsi="宋体" w:cs="宋体"/>
          <w:color w:val="000000"/>
        </w:rPr>
        <w:t>实现透析方案的建立日期，病人分期、透析方式、频率制定、干体重制定，针对每种透析方式。</w:t>
      </w:r>
    </w:p>
    <w:p>
      <w:pPr>
        <w:pStyle w:val="68"/>
        <w:numPr>
          <w:ilvl w:val="0"/>
          <w:numId w:val="5"/>
        </w:numPr>
        <w:snapToGrid w:val="0"/>
        <w:spacing w:line="440" w:lineRule="exact"/>
        <w:ind w:firstLineChars="0"/>
        <w:rPr>
          <w:rFonts w:ascii="宋体" w:hAnsi="宋体" w:cs="宋体"/>
          <w:color w:val="000000"/>
        </w:rPr>
      </w:pPr>
      <w:r>
        <w:rPr>
          <w:rFonts w:hint="eastAsia" w:ascii="宋体" w:hAnsi="宋体" w:cs="宋体"/>
          <w:color w:val="000000"/>
        </w:rPr>
        <w:t>实现制定默认的透析处方：包括制定日期、医生、透析时间、透析器或血滤器的型号、抗凝方案、透析液的配方、血流量、置换量等编辑维护；</w:t>
      </w:r>
      <w:r>
        <w:rPr>
          <w:rFonts w:ascii="宋体" w:hAnsi="宋体" w:cs="宋体"/>
          <w:color w:val="000000"/>
        </w:rPr>
        <w:tab/>
      </w:r>
      <w:r>
        <w:rPr>
          <w:rFonts w:hint="eastAsia" w:ascii="宋体" w:hAnsi="宋体" w:cs="宋体"/>
          <w:color w:val="000000"/>
        </w:rPr>
        <w:t xml:space="preserve"> </w:t>
      </w:r>
    </w:p>
    <w:p>
      <w:pPr>
        <w:snapToGrid w:val="0"/>
        <w:spacing w:line="440" w:lineRule="exact"/>
        <w:ind w:firstLine="482"/>
        <w:rPr>
          <w:rFonts w:ascii="宋体" w:hAnsi="宋体" w:cs="宋体"/>
          <w:b/>
          <w:color w:val="000000"/>
        </w:rPr>
      </w:pPr>
      <w:r>
        <w:rPr>
          <w:rFonts w:hint="eastAsia" w:ascii="宋体" w:hAnsi="宋体" w:cs="宋体"/>
          <w:b/>
          <w:color w:val="000000"/>
        </w:rPr>
        <w:t>(3)血管通路</w:t>
      </w:r>
    </w:p>
    <w:p>
      <w:pPr>
        <w:pStyle w:val="2"/>
        <w:numPr>
          <w:ilvl w:val="0"/>
          <w:numId w:val="6"/>
        </w:numPr>
        <w:ind w:leftChars="0" w:firstLineChars="0"/>
      </w:pPr>
      <w:r>
        <w:rPr>
          <w:rFonts w:hint="eastAsia"/>
        </w:rPr>
        <w:t>实现可新增及操作、查看患者的病史、原发病、病理、合并症等；</w:t>
      </w:r>
    </w:p>
    <w:p>
      <w:pPr>
        <w:pStyle w:val="2"/>
        <w:numPr>
          <w:ilvl w:val="0"/>
          <w:numId w:val="6"/>
        </w:numPr>
        <w:ind w:leftChars="0" w:firstLineChars="0"/>
        <w:rPr>
          <w:rFonts w:hint="eastAsia"/>
        </w:rPr>
      </w:pPr>
      <w:r>
        <w:rPr>
          <w:rFonts w:hint="eastAsia"/>
        </w:rPr>
        <w:t>实现新增及操作、查看患者的血管通路，如临时、</w:t>
      </w:r>
      <w:r>
        <w:t>AVF</w:t>
      </w:r>
      <w:r>
        <w:rPr>
          <w:rFonts w:hint="eastAsia"/>
        </w:rPr>
        <w:t>等，并可对通路信息进行编辑；血透信息：包含患者历次的透析记录及详情、并发症、和透析过程中的终止记录；可上传通路图，并标记</w:t>
      </w:r>
      <w:r>
        <w:t>A</w:t>
      </w:r>
      <w:r>
        <w:rPr>
          <w:rFonts w:hint="eastAsia"/>
        </w:rPr>
        <w:t>端和</w:t>
      </w:r>
      <w:r>
        <w:t>V</w:t>
      </w:r>
      <w:r>
        <w:rPr>
          <w:rFonts w:hint="eastAsia"/>
        </w:rPr>
        <w:t>端的位点。</w:t>
      </w:r>
      <w:r>
        <w:tab/>
      </w:r>
    </w:p>
    <w:p>
      <w:pPr>
        <w:snapToGrid w:val="0"/>
        <w:spacing w:line="440" w:lineRule="exact"/>
        <w:ind w:firstLine="482"/>
        <w:rPr>
          <w:rFonts w:ascii="宋体" w:hAnsi="宋体" w:cs="宋体"/>
          <w:b/>
          <w:color w:val="000000"/>
        </w:rPr>
      </w:pPr>
      <w:r>
        <w:rPr>
          <w:rFonts w:hint="eastAsia" w:ascii="宋体" w:hAnsi="宋体" w:cs="宋体"/>
          <w:b/>
          <w:color w:val="000000"/>
        </w:rPr>
        <w:t>(4)治疗分析</w:t>
      </w:r>
    </w:p>
    <w:p>
      <w:pPr>
        <w:pStyle w:val="68"/>
        <w:numPr>
          <w:ilvl w:val="0"/>
          <w:numId w:val="7"/>
        </w:numPr>
        <w:snapToGrid w:val="0"/>
        <w:spacing w:line="440" w:lineRule="exact"/>
        <w:ind w:firstLineChars="0"/>
        <w:rPr>
          <w:rFonts w:ascii="宋体" w:hAnsi="宋体" w:cs="宋体"/>
          <w:color w:val="000000"/>
        </w:rPr>
      </w:pPr>
      <w:r>
        <w:rPr>
          <w:rFonts w:hint="eastAsia" w:ascii="宋体" w:hAnsi="宋体" w:cs="宋体"/>
          <w:color w:val="000000"/>
        </w:rPr>
        <w:t>实现记录并统计患者透析的体重、血压信息，并生成相应的图表，具有阶段小结的评估；</w:t>
      </w:r>
    </w:p>
    <w:p>
      <w:pPr>
        <w:pStyle w:val="68"/>
        <w:numPr>
          <w:ilvl w:val="0"/>
          <w:numId w:val="7"/>
        </w:numPr>
        <w:snapToGrid w:val="0"/>
        <w:spacing w:line="440" w:lineRule="exact"/>
        <w:ind w:firstLineChars="0"/>
        <w:rPr>
          <w:rFonts w:ascii="宋体" w:hAnsi="宋体" w:cs="宋体"/>
          <w:color w:val="000000"/>
        </w:rPr>
      </w:pPr>
      <w:r>
        <w:rPr>
          <w:rFonts w:hint="eastAsia" w:ascii="宋体" w:hAnsi="宋体" w:cs="宋体"/>
          <w:color w:val="000000"/>
        </w:rPr>
        <w:t>实现查看并统计患者历次透析的体重（须包含透析日期、干体重</w:t>
      </w:r>
      <w:r>
        <w:rPr>
          <w:rFonts w:ascii="宋体" w:hAnsi="宋体" w:cs="宋体"/>
          <w:color w:val="000000"/>
        </w:rPr>
        <w:t>(kg)</w:t>
      </w:r>
      <w:r>
        <w:rPr>
          <w:rFonts w:hint="eastAsia" w:ascii="宋体" w:hAnsi="宋体" w:cs="宋体"/>
          <w:color w:val="000000"/>
        </w:rPr>
        <w:t>、透前体重</w:t>
      </w:r>
      <w:r>
        <w:rPr>
          <w:rFonts w:ascii="宋体" w:hAnsi="宋体" w:cs="宋体"/>
          <w:color w:val="000000"/>
        </w:rPr>
        <w:t>(kg)</w:t>
      </w:r>
      <w:r>
        <w:rPr>
          <w:rFonts w:hint="eastAsia" w:ascii="宋体" w:hAnsi="宋体" w:cs="宋体"/>
          <w:color w:val="000000"/>
        </w:rPr>
        <w:t>、透前</w:t>
      </w:r>
      <w:r>
        <w:rPr>
          <w:rFonts w:ascii="宋体" w:hAnsi="宋体" w:cs="宋体"/>
          <w:color w:val="000000"/>
        </w:rPr>
        <w:t>BMI</w:t>
      </w:r>
      <w:r>
        <w:rPr>
          <w:rFonts w:hint="eastAsia" w:ascii="宋体" w:hAnsi="宋体" w:cs="宋体"/>
          <w:color w:val="000000"/>
        </w:rPr>
        <w:t>、透后体重</w:t>
      </w:r>
      <w:r>
        <w:rPr>
          <w:rFonts w:ascii="宋体" w:hAnsi="宋体" w:cs="宋体"/>
          <w:color w:val="000000"/>
        </w:rPr>
        <w:t>(kg)</w:t>
      </w:r>
      <w:r>
        <w:rPr>
          <w:rFonts w:hint="eastAsia" w:ascii="宋体" w:hAnsi="宋体" w:cs="宋体"/>
          <w:color w:val="000000"/>
        </w:rPr>
        <w:t>、透后</w:t>
      </w:r>
      <w:r>
        <w:rPr>
          <w:rFonts w:ascii="宋体" w:hAnsi="宋体" w:cs="宋体"/>
          <w:color w:val="000000"/>
        </w:rPr>
        <w:t>BMI</w:t>
      </w:r>
      <w:r>
        <w:rPr>
          <w:rFonts w:hint="eastAsia" w:ascii="宋体" w:hAnsi="宋体" w:cs="宋体"/>
          <w:color w:val="000000"/>
        </w:rPr>
        <w:t>）、血压信息（须包含透析日期、透前收缩压、透前舒张压、透后收缩压、透后舒张压），并生成相应的统计图表，具有阶段小结的评估；</w:t>
      </w:r>
      <w:r>
        <w:rPr>
          <w:rFonts w:ascii="宋体" w:hAnsi="宋体" w:cs="宋体"/>
          <w:color w:val="000000"/>
        </w:rPr>
        <w:tab/>
      </w:r>
    </w:p>
    <w:p>
      <w:pPr>
        <w:snapToGrid w:val="0"/>
        <w:spacing w:line="440" w:lineRule="exact"/>
        <w:ind w:firstLine="482"/>
        <w:rPr>
          <w:rFonts w:ascii="宋体" w:hAnsi="宋体" w:cs="宋体"/>
          <w:b/>
          <w:color w:val="000000"/>
        </w:rPr>
      </w:pPr>
      <w:r>
        <w:rPr>
          <w:rFonts w:hint="eastAsia" w:ascii="宋体" w:hAnsi="宋体" w:cs="宋体"/>
          <w:b/>
          <w:color w:val="000000"/>
        </w:rPr>
        <w:t>(5)</w:t>
      </w:r>
      <w:r>
        <w:rPr>
          <w:rFonts w:hint="eastAsia"/>
        </w:rPr>
        <w:t xml:space="preserve"> </w:t>
      </w:r>
      <w:r>
        <w:rPr>
          <w:rFonts w:hint="eastAsia" w:ascii="宋体" w:hAnsi="宋体" w:cs="宋体"/>
          <w:b/>
          <w:color w:val="000000"/>
        </w:rPr>
        <w:t>临时排床（拖动式）</w:t>
      </w:r>
    </w:p>
    <w:p>
      <w:pPr>
        <w:pStyle w:val="68"/>
        <w:numPr>
          <w:ilvl w:val="0"/>
          <w:numId w:val="8"/>
        </w:numPr>
        <w:snapToGrid w:val="0"/>
        <w:spacing w:line="440" w:lineRule="exact"/>
        <w:ind w:firstLineChars="0"/>
        <w:rPr>
          <w:rFonts w:ascii="宋体" w:hAnsi="宋体" w:cs="宋体"/>
          <w:color w:val="000000"/>
        </w:rPr>
      </w:pPr>
      <w:r>
        <w:rPr>
          <w:rFonts w:hint="eastAsia" w:ascii="宋体" w:hAnsi="宋体" w:cs="宋体"/>
          <w:color w:val="000000"/>
        </w:rPr>
        <w:t>实现拖动式手动为患者排床，下载打印周排床；</w:t>
      </w:r>
      <w:r>
        <w:rPr>
          <w:rFonts w:ascii="宋体" w:hAnsi="宋体" w:cs="宋体"/>
          <w:color w:val="000000"/>
        </w:rPr>
        <w:tab/>
      </w:r>
    </w:p>
    <w:p>
      <w:pPr>
        <w:pStyle w:val="68"/>
        <w:numPr>
          <w:ilvl w:val="0"/>
          <w:numId w:val="8"/>
        </w:numPr>
        <w:snapToGrid w:val="0"/>
        <w:spacing w:line="440" w:lineRule="exact"/>
        <w:ind w:firstLineChars="0"/>
        <w:rPr>
          <w:rFonts w:ascii="宋体" w:hAnsi="宋体" w:cs="宋体"/>
          <w:color w:val="000000"/>
        </w:rPr>
      </w:pPr>
      <w:r>
        <w:rPr>
          <w:rFonts w:hint="eastAsia" w:ascii="宋体" w:hAnsi="宋体" w:cs="宋体"/>
          <w:color w:val="000000"/>
        </w:rPr>
        <w:t>实现根据日期与床位，制定患者的治疗排床信息，可显示患者的姓名、日期、床位、透析方式，并可根据颜色对患者自定义管理，生成与显示周排床</w:t>
      </w:r>
    </w:p>
    <w:p>
      <w:pPr>
        <w:pStyle w:val="68"/>
        <w:numPr>
          <w:ilvl w:val="0"/>
          <w:numId w:val="8"/>
        </w:numPr>
        <w:snapToGrid w:val="0"/>
        <w:spacing w:line="440" w:lineRule="exact"/>
        <w:ind w:firstLineChars="0"/>
        <w:rPr>
          <w:rFonts w:ascii="宋体" w:hAnsi="宋体" w:cs="宋体"/>
          <w:color w:val="000000"/>
        </w:rPr>
      </w:pPr>
      <w:r>
        <w:rPr>
          <w:rFonts w:hint="eastAsia" w:ascii="宋体" w:hAnsi="宋体" w:cs="宋体"/>
          <w:color w:val="000000"/>
        </w:rPr>
        <w:t>实现提供针对传染病患者自动筛选、过滤功能。控制阳性患者不能排在阴性透析区，阴性患者不能排在阳性透析区；</w:t>
      </w:r>
    </w:p>
    <w:p>
      <w:pPr>
        <w:pStyle w:val="68"/>
        <w:numPr>
          <w:ilvl w:val="0"/>
          <w:numId w:val="8"/>
        </w:numPr>
        <w:snapToGrid w:val="0"/>
        <w:spacing w:line="440" w:lineRule="exact"/>
        <w:ind w:firstLineChars="0"/>
        <w:rPr>
          <w:rFonts w:ascii="宋体" w:hAnsi="宋体" w:cs="宋体"/>
          <w:color w:val="000000"/>
        </w:rPr>
      </w:pPr>
      <w:r>
        <w:rPr>
          <w:rFonts w:hint="eastAsia" w:ascii="宋体" w:hAnsi="宋体" w:cs="宋体"/>
          <w:color w:val="000000"/>
        </w:rPr>
        <w:t>实现支持通过输入患者姓名首字母等多种方式快速定位患者排班；</w:t>
      </w:r>
    </w:p>
    <w:p>
      <w:pPr>
        <w:snapToGrid w:val="0"/>
        <w:spacing w:line="440" w:lineRule="exact"/>
        <w:ind w:firstLine="482"/>
        <w:rPr>
          <w:rFonts w:ascii="宋体" w:hAnsi="宋体" w:cs="宋体"/>
          <w:b/>
          <w:color w:val="000000"/>
        </w:rPr>
      </w:pPr>
      <w:r>
        <w:rPr>
          <w:rFonts w:hint="eastAsia" w:ascii="宋体" w:hAnsi="宋体" w:cs="宋体"/>
          <w:b/>
          <w:color w:val="000000"/>
        </w:rPr>
        <w:t>(6)</w:t>
      </w:r>
      <w:r>
        <w:rPr>
          <w:rFonts w:hint="eastAsia"/>
        </w:rPr>
        <w:t xml:space="preserve"> </w:t>
      </w:r>
      <w:r>
        <w:rPr>
          <w:rFonts w:hint="eastAsia" w:ascii="宋体" w:hAnsi="宋体" w:cs="宋体"/>
          <w:b/>
          <w:color w:val="000000"/>
        </w:rPr>
        <w:t>临时排床（点击式）</w:t>
      </w:r>
    </w:p>
    <w:p>
      <w:pPr>
        <w:pStyle w:val="68"/>
        <w:numPr>
          <w:ilvl w:val="0"/>
          <w:numId w:val="9"/>
        </w:numPr>
        <w:snapToGrid w:val="0"/>
        <w:spacing w:line="440" w:lineRule="exact"/>
        <w:ind w:firstLineChars="0"/>
        <w:rPr>
          <w:rFonts w:ascii="宋体" w:hAnsi="宋体" w:cs="宋体"/>
          <w:color w:val="000000"/>
        </w:rPr>
      </w:pPr>
      <w:r>
        <w:rPr>
          <w:rFonts w:hint="eastAsia" w:ascii="宋体" w:hAnsi="宋体" w:cs="宋体"/>
          <w:color w:val="000000"/>
        </w:rPr>
        <w:t>实现支持从排班模板中自动生成实际排班信息；</w:t>
      </w:r>
    </w:p>
    <w:p>
      <w:pPr>
        <w:pStyle w:val="68"/>
        <w:numPr>
          <w:ilvl w:val="0"/>
          <w:numId w:val="9"/>
        </w:numPr>
        <w:snapToGrid w:val="0"/>
        <w:spacing w:line="440" w:lineRule="exact"/>
        <w:ind w:firstLineChars="0"/>
        <w:rPr>
          <w:rFonts w:ascii="宋体" w:hAnsi="宋体" w:cs="宋体"/>
          <w:color w:val="000000"/>
        </w:rPr>
      </w:pPr>
      <w:r>
        <w:rPr>
          <w:rFonts w:hint="eastAsia" w:ascii="宋体" w:hAnsi="宋体" w:cs="宋体"/>
          <w:color w:val="000000"/>
        </w:rPr>
        <w:t>实现阴性阳性病人要有醒目标识；支持按病人排班和选择净化器，</w:t>
      </w:r>
      <w:r>
        <w:rPr>
          <w:rFonts w:ascii="宋体" w:hAnsi="宋体" w:cs="宋体"/>
          <w:color w:val="000000"/>
        </w:rPr>
        <w:t xml:space="preserve"> </w:t>
      </w:r>
    </w:p>
    <w:p>
      <w:pPr>
        <w:pStyle w:val="68"/>
        <w:numPr>
          <w:ilvl w:val="0"/>
          <w:numId w:val="9"/>
        </w:numPr>
        <w:snapToGrid w:val="0"/>
        <w:spacing w:line="440" w:lineRule="exact"/>
        <w:ind w:firstLineChars="0"/>
        <w:rPr>
          <w:rFonts w:ascii="宋体" w:hAnsi="宋体" w:cs="宋体"/>
          <w:color w:val="000000"/>
        </w:rPr>
      </w:pPr>
      <w:r>
        <w:rPr>
          <w:rFonts w:hint="eastAsia" w:ascii="宋体" w:hAnsi="宋体" w:cs="宋体"/>
          <w:color w:val="000000"/>
        </w:rPr>
        <w:t>实现排班中选定病人时要能同时定位该病人所有已排信息；要能清晰的反映某个病人已排的日期、班别、透析方式、机器型号；</w:t>
      </w:r>
    </w:p>
    <w:p>
      <w:pPr>
        <w:pStyle w:val="68"/>
        <w:numPr>
          <w:ilvl w:val="0"/>
          <w:numId w:val="9"/>
        </w:numPr>
        <w:snapToGrid w:val="0"/>
        <w:spacing w:line="440" w:lineRule="exact"/>
        <w:ind w:firstLineChars="0"/>
        <w:rPr>
          <w:rFonts w:ascii="宋体" w:hAnsi="宋体" w:cs="宋体"/>
          <w:color w:val="000000"/>
        </w:rPr>
      </w:pPr>
      <w:r>
        <w:rPr>
          <w:rFonts w:hint="eastAsia" w:ascii="宋体" w:hAnsi="宋体" w:cs="宋体"/>
          <w:color w:val="000000"/>
        </w:rPr>
        <w:t>实现能随时反映某个病人的排班完成情况，以及科室中剩余床位数和已排班人数；</w:t>
      </w:r>
    </w:p>
    <w:p>
      <w:pPr>
        <w:pStyle w:val="68"/>
        <w:numPr>
          <w:ilvl w:val="0"/>
          <w:numId w:val="9"/>
        </w:numPr>
        <w:snapToGrid w:val="0"/>
        <w:spacing w:line="440" w:lineRule="exact"/>
        <w:ind w:firstLineChars="0"/>
        <w:rPr>
          <w:rFonts w:ascii="宋体" w:hAnsi="宋体" w:cs="宋体"/>
          <w:color w:val="000000"/>
        </w:rPr>
      </w:pPr>
      <w:r>
        <w:rPr>
          <w:rFonts w:hint="eastAsia" w:ascii="宋体" w:hAnsi="宋体" w:cs="宋体"/>
          <w:color w:val="000000"/>
        </w:rPr>
        <w:t>实现排班表的打印功能址自动锁定叫号窗口。</w:t>
      </w:r>
    </w:p>
    <w:p>
      <w:pPr>
        <w:snapToGrid w:val="0"/>
        <w:spacing w:line="440" w:lineRule="exact"/>
        <w:ind w:firstLine="482"/>
        <w:rPr>
          <w:rFonts w:ascii="宋体" w:hAnsi="宋体" w:cs="宋体"/>
          <w:b/>
          <w:color w:val="000000"/>
        </w:rPr>
      </w:pPr>
      <w:r>
        <w:rPr>
          <w:rFonts w:hint="eastAsia" w:ascii="宋体" w:hAnsi="宋体" w:cs="宋体"/>
          <w:b/>
          <w:color w:val="000000"/>
        </w:rPr>
        <w:t xml:space="preserve"> (7)治疗室管理</w:t>
      </w:r>
    </w:p>
    <w:p>
      <w:pPr>
        <w:pStyle w:val="68"/>
        <w:numPr>
          <w:ilvl w:val="0"/>
          <w:numId w:val="10"/>
        </w:numPr>
        <w:snapToGrid w:val="0"/>
        <w:spacing w:line="440" w:lineRule="exact"/>
        <w:ind w:firstLineChars="0"/>
        <w:rPr>
          <w:rFonts w:ascii="宋体" w:hAnsi="宋体" w:cs="宋体"/>
          <w:color w:val="000000"/>
        </w:rPr>
      </w:pPr>
      <w:r>
        <w:rPr>
          <w:rFonts w:hint="eastAsia" w:ascii="宋体" w:hAnsi="宋体" w:cs="宋体"/>
          <w:color w:val="000000"/>
        </w:rPr>
        <w:t>耗材预估：实现患者透析过程中耗材的使用数量和类型；实现统计并查阅当天透析患者所使用耗材的总量，也可显示患者个人当天所使用患者，可根据日期、班次、病区查看</w:t>
      </w:r>
      <w:r>
        <w:rPr>
          <w:rFonts w:ascii="宋体" w:hAnsi="宋体" w:cs="宋体"/>
          <w:color w:val="000000"/>
        </w:rPr>
        <w:tab/>
      </w:r>
    </w:p>
    <w:p>
      <w:pPr>
        <w:pStyle w:val="68"/>
        <w:numPr>
          <w:ilvl w:val="0"/>
          <w:numId w:val="10"/>
        </w:numPr>
        <w:snapToGrid w:val="0"/>
        <w:spacing w:line="440" w:lineRule="exact"/>
        <w:ind w:firstLineChars="0"/>
        <w:rPr>
          <w:rFonts w:ascii="宋体" w:hAnsi="宋体" w:cs="宋体"/>
          <w:color w:val="000000"/>
        </w:rPr>
      </w:pPr>
      <w:r>
        <w:rPr>
          <w:rFonts w:hint="eastAsia" w:ascii="宋体" w:hAnsi="宋体" w:cs="宋体"/>
          <w:color w:val="000000"/>
        </w:rPr>
        <w:t>用药计划：实现预估患者透析过程中药品的使用类型和数量；实现查看根据处方模板和长期医嘱的抗凝生成的每天的抗凝准备情况，可按日期、班次、病区查看。</w:t>
      </w:r>
    </w:p>
    <w:p>
      <w:pPr>
        <w:pStyle w:val="68"/>
        <w:numPr>
          <w:ilvl w:val="0"/>
          <w:numId w:val="10"/>
        </w:numPr>
        <w:snapToGrid w:val="0"/>
        <w:spacing w:line="440" w:lineRule="exact"/>
        <w:ind w:firstLineChars="0"/>
        <w:rPr>
          <w:rFonts w:ascii="宋体" w:hAnsi="宋体" w:cs="宋体"/>
          <w:color w:val="000000"/>
        </w:rPr>
      </w:pPr>
      <w:r>
        <w:rPr>
          <w:rFonts w:hint="eastAsia" w:ascii="宋体" w:hAnsi="宋体" w:cs="宋体"/>
          <w:color w:val="000000"/>
        </w:rPr>
        <w:t>今日用药：</w:t>
      </w:r>
      <w:r>
        <w:rPr>
          <w:rFonts w:hint="eastAsia" w:ascii="宋体" w:hAnsi="宋体" w:cs="宋体"/>
          <w:color w:val="000000"/>
        </w:rPr>
        <w:tab/>
      </w:r>
      <w:r>
        <w:rPr>
          <w:rFonts w:hint="eastAsia" w:ascii="宋体" w:hAnsi="宋体" w:cs="宋体"/>
          <w:color w:val="000000"/>
        </w:rPr>
        <w:t>实现显示当天科室的用药数量及类型；</w:t>
      </w:r>
      <w:r>
        <w:rPr>
          <w:rFonts w:ascii="宋体" w:hAnsi="宋体" w:cs="宋体"/>
          <w:color w:val="000000"/>
        </w:rPr>
        <w:tab/>
      </w:r>
      <w:r>
        <w:rPr>
          <w:rFonts w:hint="eastAsia" w:ascii="宋体" w:hAnsi="宋体" w:cs="宋体"/>
          <w:color w:val="000000"/>
        </w:rPr>
        <w:t>实现统计并查阅当天透析患者所使用药品的总量。实现显示患者个人当天所使用患者，可根据日期、班次、病区查看</w:t>
      </w:r>
      <w:r>
        <w:rPr>
          <w:rFonts w:ascii="宋体" w:hAnsi="宋体" w:cs="宋体"/>
          <w:color w:val="000000"/>
        </w:rPr>
        <w:tab/>
      </w:r>
      <w:r>
        <w:rPr>
          <w:rFonts w:hint="eastAsia" w:ascii="宋体" w:hAnsi="宋体" w:cs="宋体"/>
          <w:color w:val="000000"/>
        </w:rPr>
        <w:t>。</w:t>
      </w:r>
    </w:p>
    <w:p>
      <w:pPr>
        <w:snapToGrid w:val="0"/>
        <w:spacing w:line="440" w:lineRule="exact"/>
        <w:ind w:firstLine="482"/>
        <w:rPr>
          <w:rFonts w:ascii="宋体" w:hAnsi="宋体" w:cs="宋体"/>
          <w:b/>
          <w:color w:val="000000"/>
        </w:rPr>
      </w:pPr>
      <w:r>
        <w:rPr>
          <w:rFonts w:hint="eastAsia" w:ascii="宋体" w:hAnsi="宋体" w:cs="宋体"/>
          <w:b/>
          <w:color w:val="000000"/>
        </w:rPr>
        <w:t>(8)科室管理</w:t>
      </w:r>
    </w:p>
    <w:p>
      <w:pPr>
        <w:pStyle w:val="68"/>
        <w:numPr>
          <w:ilvl w:val="0"/>
          <w:numId w:val="11"/>
        </w:numPr>
        <w:snapToGrid w:val="0"/>
        <w:spacing w:line="440" w:lineRule="exact"/>
        <w:ind w:firstLineChars="0"/>
        <w:rPr>
          <w:rFonts w:ascii="宋体" w:hAnsi="宋体" w:cs="宋体"/>
          <w:color w:val="000000"/>
        </w:rPr>
      </w:pPr>
      <w:r>
        <w:rPr>
          <w:rFonts w:hint="eastAsia" w:ascii="宋体" w:hAnsi="宋体" w:cs="宋体"/>
          <w:color w:val="000000"/>
        </w:rPr>
        <w:t>叫号：</w:t>
      </w:r>
      <w:r>
        <w:rPr>
          <w:rFonts w:hint="eastAsia" w:ascii="宋体" w:hAnsi="宋体" w:cs="宋体"/>
          <w:color w:val="000000"/>
        </w:rPr>
        <w:tab/>
      </w:r>
      <w:r>
        <w:rPr>
          <w:rFonts w:hint="eastAsia" w:ascii="宋体" w:hAnsi="宋体" w:cs="宋体"/>
          <w:color w:val="000000"/>
        </w:rPr>
        <w:t>实现按顺序进行患者叫号上机；实现对患者进入透析区进行语音叫号</w:t>
      </w:r>
    </w:p>
    <w:p>
      <w:pPr>
        <w:pStyle w:val="68"/>
        <w:numPr>
          <w:ilvl w:val="0"/>
          <w:numId w:val="11"/>
        </w:numPr>
        <w:snapToGrid w:val="0"/>
        <w:spacing w:line="440" w:lineRule="exact"/>
        <w:ind w:firstLineChars="0"/>
        <w:rPr>
          <w:rFonts w:ascii="宋体" w:hAnsi="宋体" w:cs="宋体"/>
          <w:color w:val="000000"/>
        </w:rPr>
      </w:pPr>
      <w:r>
        <w:rPr>
          <w:rFonts w:hint="eastAsia" w:ascii="宋体" w:hAnsi="宋体" w:cs="宋体"/>
          <w:color w:val="000000"/>
        </w:rPr>
        <w:t>叫号设置：实现科室叫号模板的具体设置，如呼叫患者姓名、机位等；可在透前呼叫、透中呼叫家属、下机前进行播报</w:t>
      </w:r>
      <w:r>
        <w:rPr>
          <w:rFonts w:ascii="宋体" w:hAnsi="宋体" w:cs="宋体"/>
          <w:color w:val="000000"/>
        </w:rPr>
        <w:tab/>
      </w:r>
    </w:p>
    <w:p>
      <w:pPr>
        <w:pStyle w:val="68"/>
        <w:numPr>
          <w:ilvl w:val="0"/>
          <w:numId w:val="11"/>
        </w:numPr>
        <w:snapToGrid w:val="0"/>
        <w:spacing w:line="440" w:lineRule="exact"/>
        <w:ind w:firstLineChars="0"/>
        <w:rPr>
          <w:rFonts w:ascii="宋体" w:hAnsi="宋体" w:cs="宋体"/>
          <w:color w:val="000000"/>
        </w:rPr>
      </w:pPr>
      <w:r>
        <w:rPr>
          <w:rFonts w:hint="eastAsia" w:ascii="宋体" w:hAnsi="宋体" w:cs="宋体"/>
          <w:color w:val="000000"/>
        </w:rPr>
        <w:t>加班管理：</w:t>
      </w:r>
      <w:r>
        <w:rPr>
          <w:rFonts w:hint="eastAsia" w:ascii="宋体" w:hAnsi="宋体" w:cs="宋体"/>
          <w:color w:val="000000"/>
        </w:rPr>
        <w:tab/>
      </w:r>
      <w:r>
        <w:rPr>
          <w:rFonts w:hint="eastAsia" w:ascii="宋体" w:hAnsi="宋体" w:cs="宋体"/>
          <w:color w:val="000000"/>
        </w:rPr>
        <w:t>实现新增及查看医护人员的加班情况，包括加班日期、加班人员、针对患者、白班夜班等</w:t>
      </w:r>
      <w:r>
        <w:rPr>
          <w:rFonts w:ascii="宋体" w:hAnsi="宋体" w:cs="宋体"/>
          <w:color w:val="000000"/>
        </w:rPr>
        <w:tab/>
      </w:r>
    </w:p>
    <w:p>
      <w:pPr>
        <w:pStyle w:val="68"/>
        <w:numPr>
          <w:ilvl w:val="0"/>
          <w:numId w:val="11"/>
        </w:numPr>
        <w:snapToGrid w:val="0"/>
        <w:spacing w:line="440" w:lineRule="exact"/>
        <w:ind w:firstLineChars="0"/>
        <w:rPr>
          <w:rFonts w:ascii="宋体" w:hAnsi="宋体" w:cs="宋体"/>
          <w:color w:val="000000"/>
        </w:rPr>
      </w:pPr>
      <w:r>
        <w:rPr>
          <w:rFonts w:hint="eastAsia" w:ascii="宋体" w:hAnsi="宋体" w:cs="宋体"/>
          <w:color w:val="000000"/>
        </w:rPr>
        <w:t>交班看板：</w:t>
      </w:r>
      <w:r>
        <w:rPr>
          <w:rFonts w:hint="eastAsia" w:ascii="宋体" w:hAnsi="宋体" w:cs="宋体"/>
          <w:color w:val="000000"/>
        </w:rPr>
        <w:tab/>
      </w:r>
      <w:r>
        <w:rPr>
          <w:rFonts w:hint="eastAsia" w:ascii="宋体" w:hAnsi="宋体" w:cs="宋体"/>
          <w:color w:val="000000"/>
        </w:rPr>
        <w:t>实现新增及查看交班情况，针对交班预设的内容生成交班、手动添加交班看板，交接班使用，可对特殊病人进行关注</w:t>
      </w:r>
      <w:r>
        <w:rPr>
          <w:rFonts w:ascii="宋体" w:hAnsi="宋体" w:cs="宋体"/>
          <w:color w:val="000000"/>
        </w:rPr>
        <w:tab/>
      </w:r>
    </w:p>
    <w:p>
      <w:pPr>
        <w:pStyle w:val="68"/>
        <w:numPr>
          <w:ilvl w:val="0"/>
          <w:numId w:val="11"/>
        </w:numPr>
        <w:snapToGrid w:val="0"/>
        <w:spacing w:line="440" w:lineRule="exact"/>
        <w:ind w:firstLineChars="0"/>
        <w:rPr>
          <w:rFonts w:ascii="宋体" w:hAnsi="宋体" w:cs="宋体"/>
          <w:color w:val="000000"/>
        </w:rPr>
      </w:pPr>
      <w:r>
        <w:rPr>
          <w:rFonts w:hint="eastAsia" w:ascii="宋体" w:hAnsi="宋体" w:cs="宋体"/>
          <w:color w:val="000000"/>
        </w:rPr>
        <w:t>医护排班：</w:t>
      </w:r>
      <w:r>
        <w:rPr>
          <w:rFonts w:hint="eastAsia" w:ascii="宋体" w:hAnsi="宋体" w:cs="宋体"/>
          <w:color w:val="000000"/>
        </w:rPr>
        <w:tab/>
      </w:r>
      <w:r>
        <w:rPr>
          <w:rFonts w:hint="eastAsia" w:ascii="宋体" w:hAnsi="宋体" w:cs="宋体"/>
          <w:color w:val="000000"/>
        </w:rPr>
        <w:t>实现可新增及查看医护人员本周的排班情况，并可打印排班表</w:t>
      </w:r>
      <w:r>
        <w:rPr>
          <w:rFonts w:ascii="宋体" w:hAnsi="宋体" w:cs="宋体"/>
          <w:color w:val="000000"/>
        </w:rPr>
        <w:tab/>
      </w:r>
    </w:p>
    <w:p>
      <w:pPr>
        <w:pStyle w:val="68"/>
        <w:numPr>
          <w:ilvl w:val="0"/>
          <w:numId w:val="11"/>
        </w:numPr>
        <w:snapToGrid w:val="0"/>
        <w:spacing w:line="440" w:lineRule="exact"/>
        <w:ind w:firstLineChars="0"/>
        <w:rPr>
          <w:rFonts w:ascii="宋体" w:hAnsi="宋体" w:cs="宋体"/>
          <w:color w:val="000000"/>
        </w:rPr>
      </w:pPr>
      <w:r>
        <w:rPr>
          <w:rFonts w:hint="eastAsia" w:ascii="宋体" w:hAnsi="宋体" w:cs="宋体"/>
          <w:color w:val="000000"/>
        </w:rPr>
        <w:t>心电图机：</w:t>
      </w:r>
      <w:r>
        <w:rPr>
          <w:rFonts w:hint="eastAsia" w:ascii="宋体" w:hAnsi="宋体" w:cs="宋体"/>
          <w:color w:val="000000"/>
        </w:rPr>
        <w:tab/>
      </w:r>
      <w:r>
        <w:rPr>
          <w:rFonts w:hint="eastAsia" w:ascii="宋体" w:hAnsi="宋体" w:cs="宋体"/>
          <w:color w:val="000000"/>
        </w:rPr>
        <w:t>实现新增及查看心电图机的使用情况，包括是否启动、清洁度、是否走纸等信息</w:t>
      </w:r>
      <w:r>
        <w:rPr>
          <w:rFonts w:ascii="宋体" w:hAnsi="宋体" w:cs="宋体"/>
          <w:color w:val="000000"/>
        </w:rPr>
        <w:tab/>
      </w:r>
    </w:p>
    <w:p>
      <w:pPr>
        <w:pStyle w:val="68"/>
        <w:numPr>
          <w:ilvl w:val="0"/>
          <w:numId w:val="11"/>
        </w:numPr>
        <w:snapToGrid w:val="0"/>
        <w:spacing w:line="440" w:lineRule="exact"/>
        <w:ind w:firstLineChars="0"/>
        <w:rPr>
          <w:rFonts w:ascii="宋体" w:hAnsi="宋体" w:cs="宋体"/>
          <w:color w:val="000000"/>
        </w:rPr>
      </w:pPr>
      <w:r>
        <w:rPr>
          <w:rFonts w:hint="eastAsia" w:ascii="宋体" w:hAnsi="宋体" w:cs="宋体"/>
          <w:color w:val="000000"/>
        </w:rPr>
        <w:t>除颤仪：实现新增及查看除颤仪的使用情况，包括清洁度、是否启动、清点者等信息</w:t>
      </w:r>
    </w:p>
    <w:p>
      <w:pPr>
        <w:pStyle w:val="68"/>
        <w:numPr>
          <w:ilvl w:val="0"/>
          <w:numId w:val="11"/>
        </w:numPr>
        <w:snapToGrid w:val="0"/>
        <w:spacing w:line="440" w:lineRule="exact"/>
        <w:ind w:firstLineChars="0"/>
        <w:rPr>
          <w:rFonts w:ascii="宋体" w:hAnsi="宋体" w:cs="宋体"/>
          <w:color w:val="000000"/>
        </w:rPr>
      </w:pPr>
      <w:r>
        <w:rPr>
          <w:rFonts w:hint="eastAsia" w:ascii="宋体" w:hAnsi="宋体" w:cs="宋体"/>
          <w:color w:val="000000"/>
        </w:rPr>
        <w:t>消毒液监测登记：实现新增及查看消毒液监测登记情况，包括</w:t>
      </w:r>
      <w:r>
        <w:rPr>
          <w:rFonts w:ascii="宋体" w:hAnsi="宋体" w:cs="宋体"/>
          <w:color w:val="000000"/>
        </w:rPr>
        <w:tab/>
      </w:r>
      <w:r>
        <w:rPr>
          <w:rFonts w:hint="eastAsia" w:ascii="宋体" w:hAnsi="宋体" w:cs="宋体"/>
          <w:color w:val="000000"/>
        </w:rPr>
        <w:t>各时段登记、剂量登记等</w:t>
      </w:r>
    </w:p>
    <w:p>
      <w:pPr>
        <w:pStyle w:val="68"/>
        <w:numPr>
          <w:ilvl w:val="0"/>
          <w:numId w:val="11"/>
        </w:numPr>
        <w:snapToGrid w:val="0"/>
        <w:spacing w:line="440" w:lineRule="exact"/>
        <w:ind w:firstLineChars="0"/>
        <w:rPr>
          <w:rFonts w:ascii="宋体" w:hAnsi="宋体" w:cs="宋体"/>
          <w:color w:val="000000"/>
        </w:rPr>
      </w:pPr>
      <w:r>
        <w:rPr>
          <w:rFonts w:hint="eastAsia" w:ascii="宋体" w:hAnsi="宋体" w:cs="宋体"/>
          <w:color w:val="000000"/>
        </w:rPr>
        <w:t>袖带消毒登记：实现新增及查看消毒液监测登记情况，包括</w:t>
      </w:r>
      <w:r>
        <w:rPr>
          <w:rFonts w:ascii="宋体" w:hAnsi="宋体" w:cs="宋体"/>
          <w:color w:val="000000"/>
        </w:rPr>
        <w:tab/>
      </w:r>
      <w:r>
        <w:rPr>
          <w:rFonts w:hint="eastAsia" w:ascii="宋体" w:hAnsi="宋体" w:cs="宋体"/>
          <w:color w:val="000000"/>
        </w:rPr>
        <w:t>各时段登记、剂量登记等</w:t>
      </w:r>
    </w:p>
    <w:p>
      <w:pPr>
        <w:pStyle w:val="68"/>
        <w:numPr>
          <w:ilvl w:val="0"/>
          <w:numId w:val="11"/>
        </w:numPr>
        <w:snapToGrid w:val="0"/>
        <w:spacing w:line="440" w:lineRule="exact"/>
        <w:ind w:firstLineChars="0"/>
        <w:rPr>
          <w:rFonts w:ascii="宋体" w:hAnsi="宋体" w:cs="宋体"/>
          <w:color w:val="000000"/>
        </w:rPr>
      </w:pPr>
      <w:r>
        <w:rPr>
          <w:rFonts w:hint="eastAsia" w:ascii="宋体" w:hAnsi="宋体" w:cs="宋体"/>
          <w:color w:val="000000"/>
        </w:rPr>
        <w:t>护理质量敏感监测：实现新增及查看护理考核表，包括考核对象、考核时间及得分等信息</w:t>
      </w:r>
      <w:r>
        <w:rPr>
          <w:rFonts w:ascii="宋体" w:hAnsi="宋体" w:cs="宋体"/>
          <w:color w:val="000000"/>
        </w:rPr>
        <w:tab/>
      </w:r>
    </w:p>
    <w:p>
      <w:pPr>
        <w:pStyle w:val="68"/>
        <w:numPr>
          <w:ilvl w:val="0"/>
          <w:numId w:val="11"/>
        </w:numPr>
        <w:snapToGrid w:val="0"/>
        <w:spacing w:line="440" w:lineRule="exact"/>
        <w:ind w:firstLineChars="0"/>
        <w:rPr>
          <w:rFonts w:ascii="宋体" w:hAnsi="宋体" w:cs="宋体"/>
          <w:color w:val="000000"/>
        </w:rPr>
      </w:pPr>
      <w:r>
        <w:rPr>
          <w:rFonts w:hint="eastAsia" w:ascii="宋体" w:hAnsi="宋体" w:cs="宋体"/>
          <w:color w:val="000000"/>
        </w:rPr>
        <w:t>台面、地面消毒登记：</w:t>
      </w:r>
      <w:r>
        <w:rPr>
          <w:rFonts w:hint="eastAsia" w:ascii="宋体" w:hAnsi="宋体" w:cs="宋体"/>
          <w:color w:val="000000"/>
        </w:rPr>
        <w:tab/>
      </w:r>
      <w:r>
        <w:rPr>
          <w:rFonts w:hint="eastAsia" w:ascii="宋体" w:hAnsi="宋体" w:cs="宋体"/>
          <w:color w:val="000000"/>
        </w:rPr>
        <w:t>实现新增及查看台面、地面消毒记录，包括消毒时间、消毒执行人等信息。</w:t>
      </w:r>
    </w:p>
    <w:p>
      <w:pPr>
        <w:pStyle w:val="68"/>
        <w:numPr>
          <w:ilvl w:val="0"/>
          <w:numId w:val="11"/>
        </w:numPr>
        <w:snapToGrid w:val="0"/>
        <w:spacing w:line="440" w:lineRule="exact"/>
        <w:ind w:firstLineChars="0"/>
        <w:rPr>
          <w:rFonts w:ascii="宋体" w:hAnsi="宋体" w:cs="宋体"/>
          <w:color w:val="000000"/>
        </w:rPr>
      </w:pPr>
      <w:r>
        <w:rPr>
          <w:rFonts w:hint="eastAsia" w:ascii="宋体" w:hAnsi="宋体" w:cs="宋体"/>
          <w:color w:val="000000"/>
        </w:rPr>
        <w:t>床单位消毒：实现新增及查看床位消毒记录，包括检查时间、质管员、透析例次等信息</w:t>
      </w:r>
    </w:p>
    <w:p>
      <w:pPr>
        <w:pStyle w:val="68"/>
        <w:numPr>
          <w:ilvl w:val="0"/>
          <w:numId w:val="11"/>
        </w:numPr>
        <w:snapToGrid w:val="0"/>
        <w:spacing w:line="440" w:lineRule="exact"/>
        <w:ind w:firstLineChars="0"/>
        <w:rPr>
          <w:rFonts w:ascii="宋体" w:hAnsi="宋体" w:cs="宋体"/>
          <w:color w:val="000000"/>
        </w:rPr>
      </w:pPr>
      <w:r>
        <w:rPr>
          <w:rFonts w:hint="eastAsia" w:ascii="宋体" w:hAnsi="宋体" w:cs="宋体"/>
          <w:color w:val="000000"/>
        </w:rPr>
        <w:t>护士工作量：实现新增、修改和删除护士工作量，包括班次、静脉输液、冲管、穿刺、抽血等项目。</w:t>
      </w:r>
    </w:p>
    <w:p>
      <w:pPr>
        <w:snapToGrid w:val="0"/>
        <w:spacing w:line="440" w:lineRule="exact"/>
        <w:ind w:firstLine="482"/>
        <w:rPr>
          <w:rFonts w:ascii="宋体" w:hAnsi="宋体" w:cs="宋体"/>
          <w:b/>
          <w:color w:val="000000"/>
        </w:rPr>
      </w:pPr>
      <w:r>
        <w:rPr>
          <w:rFonts w:hint="eastAsia" w:ascii="宋体" w:hAnsi="宋体" w:cs="宋体"/>
          <w:b/>
          <w:color w:val="000000"/>
        </w:rPr>
        <w:t>(9)</w:t>
      </w:r>
      <w:r>
        <w:rPr>
          <w:rFonts w:hint="eastAsia" w:ascii="宋体" w:hAnsi="宋体" w:cs="宋体"/>
          <w:color w:val="000000"/>
        </w:rPr>
        <w:t xml:space="preserve"> </w:t>
      </w:r>
      <w:r>
        <w:rPr>
          <w:rFonts w:hint="eastAsia" w:ascii="宋体" w:hAnsi="宋体" w:cs="宋体"/>
          <w:b/>
          <w:color w:val="000000"/>
        </w:rPr>
        <w:t>异常管理</w:t>
      </w:r>
    </w:p>
    <w:p>
      <w:pPr>
        <w:pStyle w:val="68"/>
        <w:numPr>
          <w:ilvl w:val="0"/>
          <w:numId w:val="12"/>
        </w:numPr>
        <w:snapToGrid w:val="0"/>
        <w:spacing w:line="440" w:lineRule="exact"/>
        <w:ind w:firstLineChars="0"/>
        <w:rPr>
          <w:rFonts w:ascii="宋体" w:hAnsi="宋体" w:cs="宋体"/>
          <w:color w:val="000000"/>
        </w:rPr>
      </w:pPr>
      <w:r>
        <w:rPr>
          <w:rFonts w:hint="eastAsia" w:ascii="宋体" w:hAnsi="宋体" w:cs="宋体"/>
          <w:color w:val="000000"/>
        </w:rPr>
        <w:t>异常提醒：实现对患者血压值、体重值、并发症数据异常进行自动提醒。</w:t>
      </w:r>
      <w:r>
        <w:rPr>
          <w:rFonts w:ascii="宋体" w:hAnsi="宋体" w:cs="宋体"/>
          <w:color w:val="000000"/>
        </w:rPr>
        <w:tab/>
      </w:r>
    </w:p>
    <w:p>
      <w:pPr>
        <w:pStyle w:val="68"/>
        <w:numPr>
          <w:ilvl w:val="0"/>
          <w:numId w:val="12"/>
        </w:numPr>
        <w:snapToGrid w:val="0"/>
        <w:spacing w:line="440" w:lineRule="exact"/>
        <w:ind w:firstLineChars="0"/>
        <w:rPr>
          <w:rFonts w:ascii="宋体" w:hAnsi="宋体" w:cs="宋体"/>
          <w:color w:val="000000"/>
        </w:rPr>
      </w:pPr>
      <w:r>
        <w:rPr>
          <w:rFonts w:hint="eastAsia" w:ascii="宋体" w:hAnsi="宋体" w:cs="宋体"/>
          <w:color w:val="000000"/>
        </w:rPr>
        <w:t>异常设置：实现对异常提醒项进行异常数据的设定，并可自定义修改</w:t>
      </w:r>
      <w:r>
        <w:rPr>
          <w:rFonts w:ascii="宋体" w:hAnsi="宋体" w:cs="宋体"/>
          <w:color w:val="000000"/>
        </w:rPr>
        <w:tab/>
      </w:r>
    </w:p>
    <w:p>
      <w:pPr>
        <w:pStyle w:val="68"/>
        <w:numPr>
          <w:ilvl w:val="0"/>
          <w:numId w:val="12"/>
        </w:numPr>
        <w:snapToGrid w:val="0"/>
        <w:spacing w:line="440" w:lineRule="exact"/>
        <w:ind w:firstLineChars="0"/>
        <w:rPr>
          <w:rFonts w:ascii="宋体" w:hAnsi="宋体" w:cs="宋体"/>
          <w:color w:val="000000"/>
        </w:rPr>
      </w:pPr>
      <w:r>
        <w:rPr>
          <w:rFonts w:hint="eastAsia" w:ascii="宋体" w:hAnsi="宋体" w:cs="宋体"/>
          <w:color w:val="000000"/>
        </w:rPr>
        <w:t>化验项逾期：实现对患者化验项的逾期进行自动提醒，可根据患者姓名、化验项名称和逾期天数等作为查询条件。</w:t>
      </w:r>
      <w:r>
        <w:rPr>
          <w:rFonts w:ascii="宋体" w:hAnsi="宋体" w:cs="宋体"/>
          <w:color w:val="000000"/>
        </w:rPr>
        <w:tab/>
      </w:r>
    </w:p>
    <w:p>
      <w:pPr>
        <w:pStyle w:val="68"/>
        <w:numPr>
          <w:ilvl w:val="0"/>
          <w:numId w:val="12"/>
        </w:numPr>
        <w:snapToGrid w:val="0"/>
        <w:spacing w:line="440" w:lineRule="exact"/>
        <w:ind w:firstLineChars="0"/>
        <w:rPr>
          <w:rFonts w:ascii="宋体" w:hAnsi="宋体" w:cs="宋体"/>
          <w:color w:val="000000"/>
        </w:rPr>
      </w:pPr>
      <w:r>
        <w:rPr>
          <w:rFonts w:hint="eastAsia" w:ascii="宋体" w:hAnsi="宋体" w:cs="宋体"/>
          <w:color w:val="000000"/>
        </w:rPr>
        <w:t>尿激酶溶栓逾期：实现对患者使用尿激酶的时间逾期的提醒功能，，可根据患者姓名、药品名称和逾期天数等作为查询条件。</w:t>
      </w:r>
      <w:r>
        <w:rPr>
          <w:rFonts w:ascii="宋体" w:hAnsi="宋体" w:cs="宋体"/>
          <w:color w:val="000000"/>
        </w:rPr>
        <w:tab/>
      </w:r>
    </w:p>
    <w:p>
      <w:pPr>
        <w:snapToGrid w:val="0"/>
        <w:spacing w:line="440" w:lineRule="exact"/>
        <w:ind w:firstLine="482"/>
        <w:rPr>
          <w:rFonts w:ascii="宋体" w:hAnsi="宋体" w:cs="宋体"/>
          <w:b/>
          <w:color w:val="000000"/>
        </w:rPr>
      </w:pPr>
      <w:r>
        <w:rPr>
          <w:rFonts w:hint="eastAsia" w:ascii="宋体" w:hAnsi="宋体" w:cs="宋体"/>
          <w:b/>
          <w:color w:val="000000"/>
        </w:rPr>
        <w:t>(10)</w:t>
      </w:r>
      <w:r>
        <w:rPr>
          <w:rFonts w:ascii="宋体" w:hAnsi="宋体" w:cs="宋体"/>
          <w:b/>
          <w:color w:val="000000"/>
        </w:rPr>
        <w:t xml:space="preserve"> </w:t>
      </w:r>
      <w:r>
        <w:rPr>
          <w:rFonts w:hint="eastAsia" w:ascii="宋体" w:hAnsi="宋体" w:cs="宋体"/>
          <w:b/>
          <w:color w:val="000000"/>
        </w:rPr>
        <w:t>工程师管理</w:t>
      </w:r>
    </w:p>
    <w:p>
      <w:pPr>
        <w:pStyle w:val="68"/>
        <w:numPr>
          <w:ilvl w:val="0"/>
          <w:numId w:val="13"/>
        </w:numPr>
        <w:snapToGrid w:val="0"/>
        <w:spacing w:line="440" w:lineRule="exact"/>
        <w:ind w:firstLineChars="0"/>
        <w:rPr>
          <w:rFonts w:ascii="宋体" w:hAnsi="宋体" w:cs="宋体"/>
          <w:color w:val="000000"/>
        </w:rPr>
      </w:pPr>
      <w:r>
        <w:rPr>
          <w:rFonts w:hint="eastAsia" w:ascii="宋体" w:hAnsi="宋体" w:cs="宋体"/>
          <w:color w:val="000000"/>
        </w:rPr>
        <w:t>透析机：实现可新增透析机信息，包括透析机名称、厂家、床位、生产日期、购买日期、生产地等信息，可查看透析机的型号、类型、与床位的绑定等信息；实现血透机消毒记录：消毒日期、人员、消毒类别、消毒类型、消毒时长、消毒剂、浓度，支持一次消毒使用多种消毒剂录入和维护；实现血透机保养：保养日期、保养频率、保养内容的录入和维护；实现血透机修理：故障现象、故障日期、故障原因、修复日期、错误代码、维修人员、维修费用的录入和维护。</w:t>
      </w:r>
    </w:p>
    <w:p>
      <w:pPr>
        <w:pStyle w:val="68"/>
        <w:numPr>
          <w:ilvl w:val="0"/>
          <w:numId w:val="13"/>
        </w:numPr>
        <w:snapToGrid w:val="0"/>
        <w:spacing w:line="440" w:lineRule="exact"/>
        <w:ind w:firstLineChars="0"/>
        <w:rPr>
          <w:rFonts w:ascii="宋体" w:hAnsi="宋体" w:cs="宋体"/>
          <w:color w:val="000000"/>
        </w:rPr>
      </w:pPr>
      <w:r>
        <w:rPr>
          <w:rFonts w:hint="eastAsia" w:ascii="宋体" w:hAnsi="宋体" w:cs="宋体"/>
          <w:color w:val="000000"/>
        </w:rPr>
        <w:t>水处理系统：实现新增水处理设备信息，包括透析机名称、厂家、床位、生产日期、购买日期、生产地等信息，可查看透析机的型号、序列号、使用日期等信息；实现水处理设备的保养：包括保养日期、保养人员、保养频率、保养内容等；实现水处理设备的维修：包括维修日期、维修人员、故障原因、维修内容等；</w:t>
      </w:r>
    </w:p>
    <w:p>
      <w:pPr>
        <w:pStyle w:val="68"/>
        <w:numPr>
          <w:ilvl w:val="0"/>
          <w:numId w:val="13"/>
        </w:numPr>
        <w:snapToGrid w:val="0"/>
        <w:spacing w:line="440" w:lineRule="exact"/>
        <w:ind w:firstLineChars="0"/>
        <w:rPr>
          <w:rFonts w:ascii="宋体" w:hAnsi="宋体" w:cs="宋体"/>
          <w:color w:val="000000"/>
        </w:rPr>
      </w:pPr>
      <w:r>
        <w:rPr>
          <w:rFonts w:hint="eastAsia" w:ascii="宋体" w:hAnsi="宋体" w:cs="宋体"/>
          <w:color w:val="000000"/>
        </w:rPr>
        <w:t>透析液：实现可查看感控消毒监测计划（透析液细菌、内毒素等）及结果。</w:t>
      </w:r>
    </w:p>
    <w:p>
      <w:pPr>
        <w:snapToGrid w:val="0"/>
        <w:spacing w:line="440" w:lineRule="exact"/>
        <w:ind w:firstLine="482"/>
        <w:rPr>
          <w:rFonts w:ascii="宋体" w:hAnsi="宋体" w:cs="宋体"/>
          <w:b/>
          <w:color w:val="000000"/>
        </w:rPr>
      </w:pPr>
      <w:r>
        <w:rPr>
          <w:rFonts w:hint="eastAsia" w:ascii="宋体" w:hAnsi="宋体" w:cs="宋体"/>
          <w:b/>
          <w:color w:val="000000"/>
        </w:rPr>
        <w:t>（11）质控上报</w:t>
      </w:r>
    </w:p>
    <w:p>
      <w:pPr>
        <w:pStyle w:val="68"/>
        <w:numPr>
          <w:ilvl w:val="0"/>
          <w:numId w:val="14"/>
        </w:numPr>
        <w:snapToGrid w:val="0"/>
        <w:spacing w:line="440" w:lineRule="exact"/>
        <w:ind w:firstLineChars="0"/>
        <w:rPr>
          <w:rFonts w:ascii="宋体" w:hAnsi="宋体" w:cs="宋体"/>
          <w:color w:val="000000"/>
        </w:rPr>
      </w:pPr>
      <w:r>
        <w:rPr>
          <w:rFonts w:hint="eastAsia" w:ascii="宋体" w:hAnsi="宋体" w:cs="宋体"/>
          <w:color w:val="000000"/>
        </w:rPr>
        <w:t>实现查看质控患者的检查数据、透析数据，以及按照姓名作为查询条件</w:t>
      </w:r>
    </w:p>
    <w:p>
      <w:pPr>
        <w:pStyle w:val="68"/>
        <w:numPr>
          <w:ilvl w:val="0"/>
          <w:numId w:val="14"/>
        </w:numPr>
        <w:snapToGrid w:val="0"/>
        <w:spacing w:line="440" w:lineRule="exact"/>
        <w:ind w:firstLineChars="0"/>
        <w:rPr>
          <w:rFonts w:ascii="宋体" w:hAnsi="宋体" w:cs="宋体"/>
          <w:color w:val="000000"/>
        </w:rPr>
      </w:pPr>
      <w:r>
        <w:rPr>
          <w:rFonts w:hint="eastAsia" w:ascii="宋体" w:hAnsi="宋体" w:cs="宋体"/>
          <w:color w:val="000000"/>
        </w:rPr>
        <w:t>实现系统支持与国家血液净化病例信息登记系统进行无缝对接，实现患者血透治疗信息、科室管理信息和设备质控信息的自动上报。</w:t>
      </w:r>
    </w:p>
    <w:p>
      <w:pPr>
        <w:pStyle w:val="68"/>
        <w:numPr>
          <w:ilvl w:val="0"/>
          <w:numId w:val="14"/>
        </w:numPr>
        <w:snapToGrid w:val="0"/>
        <w:spacing w:line="440" w:lineRule="exact"/>
        <w:ind w:firstLineChars="0"/>
        <w:rPr>
          <w:rFonts w:ascii="宋体" w:hAnsi="宋体" w:cs="宋体"/>
          <w:color w:val="000000"/>
        </w:rPr>
      </w:pPr>
      <w:r>
        <w:rPr>
          <w:rFonts w:hint="eastAsia" w:ascii="宋体" w:hAnsi="宋体" w:cs="宋体"/>
          <w:color w:val="000000"/>
        </w:rPr>
        <w:t>实现系统支持与江苏省血液净化质控平台数据上报。</w:t>
      </w:r>
    </w:p>
    <w:p>
      <w:pPr>
        <w:pStyle w:val="68"/>
        <w:numPr>
          <w:ilvl w:val="0"/>
          <w:numId w:val="14"/>
        </w:numPr>
        <w:snapToGrid w:val="0"/>
        <w:spacing w:line="440" w:lineRule="exact"/>
        <w:ind w:firstLineChars="0"/>
        <w:rPr>
          <w:rFonts w:ascii="宋体" w:hAnsi="宋体" w:cs="宋体"/>
          <w:color w:val="000000"/>
        </w:rPr>
      </w:pPr>
      <w:r>
        <w:rPr>
          <w:rFonts w:hint="eastAsia" w:ascii="宋体" w:hAnsi="宋体" w:cs="宋体"/>
          <w:color w:val="000000"/>
        </w:rPr>
        <w:t>实现根据季度生成该患者的质控数据包；数据包上传后自动录入上报数据功能。</w:t>
      </w:r>
    </w:p>
    <w:p>
      <w:pPr>
        <w:pStyle w:val="4"/>
        <w:numPr>
          <w:ilvl w:val="1"/>
          <w:numId w:val="0"/>
        </w:numPr>
        <w:spacing w:before="140" w:after="140" w:line="240" w:lineRule="auto"/>
        <w:rPr>
          <w:rFonts w:ascii="宋体" w:hAnsi="宋体" w:cs="宋体"/>
          <w:lang w:val="en-US"/>
        </w:rPr>
      </w:pPr>
      <w:r>
        <w:rPr>
          <w:rFonts w:hint="eastAsia" w:ascii="宋体" w:hAnsi="宋体" w:cs="宋体"/>
          <w:lang w:val="en-US"/>
        </w:rPr>
        <w:t>2.3 项目实施要求</w:t>
      </w:r>
    </w:p>
    <w:p>
      <w:pPr>
        <w:pStyle w:val="17"/>
        <w:ind w:left="0" w:leftChars="0" w:firstLine="0" w:firstLineChars="0"/>
        <w:rPr>
          <w:rFonts w:ascii="宋体" w:hAnsi="宋体"/>
          <w:szCs w:val="24"/>
        </w:rPr>
      </w:pPr>
      <w:r>
        <w:rPr>
          <w:rFonts w:hint="eastAsia" w:ascii="宋体" w:hAnsi="宋体"/>
          <w:szCs w:val="24"/>
        </w:rPr>
        <w:t>1.实施时间</w:t>
      </w:r>
    </w:p>
    <w:p>
      <w:pPr>
        <w:pStyle w:val="2"/>
        <w:ind w:left="0" w:leftChars="0" w:firstLine="480"/>
        <w:rPr>
          <w:rFonts w:ascii="宋体" w:hAnsi="宋体"/>
        </w:rPr>
      </w:pPr>
      <w:r>
        <w:rPr>
          <w:rFonts w:hint="eastAsia" w:ascii="宋体" w:hAnsi="宋体"/>
        </w:rPr>
        <w:t>成交人应在采购合同生效，采购人通知交货后30天内交货并完成安装调试与技术培训，交付采购人验收。</w:t>
      </w:r>
    </w:p>
    <w:p>
      <w:pPr>
        <w:pStyle w:val="2"/>
        <w:ind w:left="0" w:leftChars="0" w:firstLine="0" w:firstLineChars="0"/>
        <w:rPr>
          <w:rFonts w:ascii="宋体" w:hAnsi="宋体"/>
        </w:rPr>
      </w:pPr>
      <w:r>
        <w:rPr>
          <w:rFonts w:hint="eastAsia" w:ascii="宋体" w:hAnsi="宋体"/>
        </w:rPr>
        <w:t>2.实施地点</w:t>
      </w:r>
    </w:p>
    <w:p>
      <w:pPr>
        <w:pStyle w:val="2"/>
        <w:ind w:left="0" w:leftChars="0" w:firstLine="480"/>
        <w:rPr>
          <w:rFonts w:ascii="宋体" w:hAnsi="宋体"/>
        </w:rPr>
      </w:pPr>
      <w:r>
        <w:rPr>
          <w:rFonts w:hint="eastAsia" w:ascii="宋体" w:hAnsi="宋体"/>
        </w:rPr>
        <w:t>实施地点：南京市江宁医院 。</w:t>
      </w:r>
    </w:p>
    <w:p>
      <w:pPr>
        <w:pStyle w:val="2"/>
        <w:ind w:left="0" w:leftChars="0" w:firstLine="0" w:firstLineChars="0"/>
        <w:rPr>
          <w:rFonts w:ascii="宋体" w:hAnsi="宋体"/>
        </w:rPr>
      </w:pPr>
      <w:r>
        <w:rPr>
          <w:rFonts w:hint="eastAsia" w:ascii="宋体" w:hAnsi="宋体"/>
        </w:rPr>
        <w:t>3.实施要求</w:t>
      </w:r>
    </w:p>
    <w:p>
      <w:pPr>
        <w:pStyle w:val="2"/>
        <w:ind w:left="0" w:leftChars="0" w:firstLine="480"/>
        <w:rPr>
          <w:rFonts w:ascii="宋体" w:hAnsi="宋体"/>
        </w:rPr>
      </w:pPr>
      <w:r>
        <w:rPr>
          <w:rFonts w:hint="eastAsia" w:ascii="宋体" w:hAnsi="宋体"/>
        </w:rPr>
        <w:t xml:space="preserve"> 硬件安装、软件调试；实施现场配置调试；组织培训；上线运行。</w:t>
      </w:r>
    </w:p>
    <w:p>
      <w:pPr>
        <w:pStyle w:val="4"/>
        <w:numPr>
          <w:ilvl w:val="1"/>
          <w:numId w:val="0"/>
        </w:numPr>
        <w:spacing w:before="140" w:after="140" w:line="240" w:lineRule="auto"/>
        <w:rPr>
          <w:rFonts w:ascii="宋体" w:hAnsi="宋体" w:cs="宋体"/>
          <w:lang w:val="en-US"/>
        </w:rPr>
      </w:pPr>
      <w:r>
        <w:rPr>
          <w:rFonts w:hint="eastAsia" w:ascii="宋体" w:hAnsi="宋体" w:cs="宋体"/>
          <w:lang w:val="en-US"/>
        </w:rPr>
        <w:t>2.4项目售后服务要求</w:t>
      </w:r>
    </w:p>
    <w:p>
      <w:pPr>
        <w:pStyle w:val="17"/>
        <w:ind w:left="0" w:leftChars="0" w:firstLine="480" w:firstLineChars="200"/>
        <w:rPr>
          <w:rFonts w:ascii="宋体" w:hAnsi="宋体"/>
          <w:szCs w:val="24"/>
        </w:rPr>
      </w:pPr>
      <w:r>
        <w:rPr>
          <w:rFonts w:hint="eastAsia" w:ascii="宋体" w:hAnsi="宋体"/>
          <w:szCs w:val="24"/>
        </w:rPr>
        <w:t>1）项目免费维护期</w:t>
      </w:r>
      <w:r>
        <w:rPr>
          <w:rFonts w:ascii="宋体" w:hAnsi="宋体"/>
          <w:szCs w:val="24"/>
        </w:rPr>
        <w:t>2</w:t>
      </w:r>
      <w:r>
        <w:rPr>
          <w:rFonts w:hint="eastAsia" w:ascii="宋体" w:hAnsi="宋体"/>
          <w:szCs w:val="24"/>
        </w:rPr>
        <w:t>年。免费维护期内，本合同项目所有技术和服务发生任何非人为故障，由供应商负责系统恢复。故障报修的响应时间为即时，到达现场的时间为4小时，小型故障恢复时间为4个小时，严重故障恢复时间为24小时内，并及时有效的提供解决方案。</w:t>
      </w:r>
      <w:r>
        <w:rPr>
          <w:rFonts w:hint="eastAsia" w:ascii="宋体" w:hAnsi="宋体"/>
          <w:szCs w:val="24"/>
        </w:rPr>
        <w:cr/>
      </w:r>
      <w:r>
        <w:rPr>
          <w:rFonts w:hint="eastAsia" w:ascii="宋体" w:hAnsi="宋体"/>
          <w:szCs w:val="24"/>
        </w:rPr>
        <w:t xml:space="preserve">    2）免费维护期内，对采购人提出的合理服务要求，供应商必须即时进行电话、邮件及远程网络支持，并在4小时内到场服务。如不到场，采购人有权自行处理，相关费用由供应商负责。</w:t>
      </w:r>
      <w:r>
        <w:rPr>
          <w:rFonts w:hint="eastAsia" w:ascii="宋体" w:hAnsi="宋体"/>
          <w:szCs w:val="24"/>
        </w:rPr>
        <w:cr/>
      </w:r>
      <w:r>
        <w:rPr>
          <w:rFonts w:hint="eastAsia" w:ascii="宋体" w:hAnsi="宋体"/>
          <w:szCs w:val="24"/>
        </w:rPr>
        <w:t xml:space="preserve">    3）供应商需提供定期回访服务，对采购人提出的合理优化建议应提供免费升级服务。</w:t>
      </w:r>
      <w:r>
        <w:rPr>
          <w:rFonts w:hint="eastAsia" w:ascii="宋体" w:hAnsi="宋体"/>
          <w:szCs w:val="24"/>
        </w:rPr>
        <w:cr/>
      </w:r>
      <w:r>
        <w:rPr>
          <w:rFonts w:hint="eastAsia" w:ascii="宋体" w:hAnsi="宋体"/>
          <w:szCs w:val="24"/>
        </w:rPr>
        <w:t xml:space="preserve">    4）所有的服务方式均为供应商上门保修，即由供应商派员到系统使用现场进行故障恢复，由此产生的一切费用均由供应商承担。</w:t>
      </w:r>
    </w:p>
    <w:p>
      <w:pPr>
        <w:pStyle w:val="17"/>
        <w:ind w:left="0" w:leftChars="0" w:firstLine="480" w:firstLineChars="200"/>
        <w:rPr>
          <w:rFonts w:ascii="宋体" w:hAnsi="宋体"/>
          <w:color w:val="FF0000"/>
          <w:szCs w:val="24"/>
        </w:rPr>
      </w:pPr>
      <w:r>
        <w:rPr>
          <w:rFonts w:hint="eastAsia" w:ascii="宋体" w:hAnsi="宋体"/>
          <w:szCs w:val="24"/>
        </w:rPr>
        <w:t>5）超出项目免费维护期后，供应商仍需按照上述要求提供售后服务，售后服务所需费用不超过中标价的10%。</w:t>
      </w:r>
    </w:p>
    <w:p>
      <w:pPr>
        <w:pStyle w:val="4"/>
        <w:spacing w:line="360" w:lineRule="auto"/>
        <w:rPr>
          <w:rFonts w:ascii="宋体" w:hAnsi="宋体"/>
        </w:rPr>
      </w:pPr>
      <w:r>
        <w:rPr>
          <w:rFonts w:hint="eastAsia" w:ascii="宋体" w:hAnsi="宋体"/>
        </w:rPr>
        <w:t>保密要求</w:t>
      </w:r>
    </w:p>
    <w:p>
      <w:pPr>
        <w:ind w:firstLine="480"/>
        <w:rPr>
          <w:rFonts w:ascii="宋体" w:hAnsi="宋体"/>
          <w:szCs w:val="24"/>
        </w:rPr>
      </w:pPr>
      <w:r>
        <w:rPr>
          <w:rFonts w:hint="eastAsia" w:ascii="宋体" w:hAnsi="宋体"/>
          <w:szCs w:val="24"/>
        </w:rPr>
        <w:t>供应商及工作人员应对本项目提供的有关专业数据、医院运作方式采取保密措施，严格遵守采购人保密要求，不得向其他第三方披露、复制，对本项目提供的所有文档资料保密，不得对外进行扩散。如有违反本保密规定的，应承担相应法律责任。</w:t>
      </w:r>
    </w:p>
    <w:p>
      <w:pPr>
        <w:pStyle w:val="17"/>
        <w:ind w:left="960" w:hanging="480"/>
        <w:rPr>
          <w:rFonts w:ascii="宋体" w:hAnsi="宋体"/>
        </w:rPr>
      </w:pPr>
    </w:p>
    <w:sectPr>
      <w:headerReference r:id="rId7" w:type="first"/>
      <w:footerReference r:id="rId10" w:type="first"/>
      <w:headerReference r:id="rId5" w:type="default"/>
      <w:footerReference r:id="rId8" w:type="default"/>
      <w:headerReference r:id="rId6" w:type="even"/>
      <w:footerReference r:id="rId9" w:type="even"/>
      <w:pgSz w:w="11907" w:h="16840"/>
      <w:pgMar w:top="1418" w:right="1701" w:bottom="1134" w:left="1701" w:header="851" w:footer="85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decimal"/>
      <w:pStyle w:val="12"/>
      <w:lvlText w:val="%1."/>
      <w:lvlJc w:val="left"/>
      <w:pPr>
        <w:tabs>
          <w:tab w:val="left" w:pos="147"/>
        </w:tabs>
        <w:ind w:left="147" w:hanging="425"/>
      </w:pPr>
      <w:rPr>
        <w:rFonts w:ascii="Times New Roman" w:hAnsi="Times New Roman" w:eastAsia="Times New Roman" w:cs="Times New Roman"/>
      </w:rPr>
    </w:lvl>
    <w:lvl w:ilvl="1" w:tentative="0">
      <w:start w:val="1"/>
      <w:numFmt w:val="decimal"/>
      <w:lvlText w:val="%1.%2."/>
      <w:lvlJc w:val="left"/>
      <w:pPr>
        <w:tabs>
          <w:tab w:val="left" w:pos="289"/>
        </w:tabs>
        <w:ind w:left="289" w:hanging="567"/>
      </w:pPr>
    </w:lvl>
    <w:lvl w:ilvl="2" w:tentative="0">
      <w:start w:val="1"/>
      <w:numFmt w:val="decimal"/>
      <w:lvlText w:val="%1.%2.%3."/>
      <w:lvlJc w:val="left"/>
      <w:pPr>
        <w:tabs>
          <w:tab w:val="left" w:pos="431"/>
        </w:tabs>
        <w:ind w:left="431" w:hanging="709"/>
      </w:pPr>
    </w:lvl>
    <w:lvl w:ilvl="3" w:tentative="0">
      <w:start w:val="1"/>
      <w:numFmt w:val="decimal"/>
      <w:lvlText w:val="%1.%2.%3.%4."/>
      <w:lvlJc w:val="left"/>
      <w:pPr>
        <w:tabs>
          <w:tab w:val="left" w:pos="573"/>
        </w:tabs>
        <w:ind w:left="573" w:hanging="851"/>
      </w:pPr>
    </w:lvl>
    <w:lvl w:ilvl="4" w:tentative="0">
      <w:start w:val="1"/>
      <w:numFmt w:val="decimal"/>
      <w:lvlText w:val="%1.%2.%3.%4.%5."/>
      <w:lvlJc w:val="left"/>
      <w:pPr>
        <w:tabs>
          <w:tab w:val="left" w:pos="714"/>
        </w:tabs>
        <w:ind w:left="714" w:hanging="992"/>
      </w:pPr>
    </w:lvl>
    <w:lvl w:ilvl="5" w:tentative="0">
      <w:start w:val="1"/>
      <w:numFmt w:val="decimal"/>
      <w:lvlText w:val="%1.%2.%3.%4.%5.%6."/>
      <w:lvlJc w:val="left"/>
      <w:pPr>
        <w:tabs>
          <w:tab w:val="left" w:pos="856"/>
        </w:tabs>
        <w:ind w:left="856" w:hanging="1134"/>
      </w:pPr>
    </w:lvl>
    <w:lvl w:ilvl="6" w:tentative="0">
      <w:start w:val="1"/>
      <w:numFmt w:val="decimal"/>
      <w:lvlText w:val="%1.%2.%3.%4.%5.%6.%7."/>
      <w:lvlJc w:val="left"/>
      <w:pPr>
        <w:tabs>
          <w:tab w:val="left" w:pos="998"/>
        </w:tabs>
        <w:ind w:left="998" w:hanging="1276"/>
      </w:pPr>
    </w:lvl>
    <w:lvl w:ilvl="7" w:tentative="0">
      <w:start w:val="1"/>
      <w:numFmt w:val="decimal"/>
      <w:lvlText w:val="%1.%2.%3.%4.%5.%6.%7.%8."/>
      <w:lvlJc w:val="left"/>
      <w:pPr>
        <w:tabs>
          <w:tab w:val="left" w:pos="1140"/>
        </w:tabs>
        <w:ind w:left="1140" w:hanging="1418"/>
      </w:pPr>
    </w:lvl>
    <w:lvl w:ilvl="8" w:tentative="0">
      <w:start w:val="1"/>
      <w:numFmt w:val="decimal"/>
      <w:lvlText w:val="%1.%2.%3.%4.%5.%6.%7.%8.%9."/>
      <w:lvlJc w:val="left"/>
      <w:pPr>
        <w:tabs>
          <w:tab w:val="left" w:pos="1281"/>
        </w:tabs>
        <w:ind w:left="1281" w:hanging="1559"/>
      </w:pPr>
    </w:lvl>
  </w:abstractNum>
  <w:abstractNum w:abstractNumId="1">
    <w:nsid w:val="09F53BEB"/>
    <w:multiLevelType w:val="multilevel"/>
    <w:tmpl w:val="09F53BE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6D56EC"/>
    <w:multiLevelType w:val="multilevel"/>
    <w:tmpl w:val="266D56E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A832E5"/>
    <w:multiLevelType w:val="multilevel"/>
    <w:tmpl w:val="2DA832E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2714699"/>
    <w:multiLevelType w:val="multilevel"/>
    <w:tmpl w:val="3271469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9829D3"/>
    <w:multiLevelType w:val="multilevel"/>
    <w:tmpl w:val="3A9829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2E92ED4"/>
    <w:multiLevelType w:val="multilevel"/>
    <w:tmpl w:val="42E92ED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6D8349E"/>
    <w:multiLevelType w:val="multilevel"/>
    <w:tmpl w:val="66D8349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8317756"/>
    <w:multiLevelType w:val="multilevel"/>
    <w:tmpl w:val="6831775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DAF3242"/>
    <w:multiLevelType w:val="multilevel"/>
    <w:tmpl w:val="6DAF3242"/>
    <w:lvl w:ilvl="0" w:tentative="0">
      <w:start w:val="1"/>
      <w:numFmt w:val="chineseCountingThousand"/>
      <w:pStyle w:val="3"/>
      <w:lvlText w:val="第%1章  "/>
      <w:lvlJc w:val="left"/>
      <w:pPr>
        <w:ind w:left="0" w:firstLine="0"/>
      </w:pPr>
      <w:rPr>
        <w:rFonts w:hint="eastAsia"/>
      </w:rPr>
    </w:lvl>
    <w:lvl w:ilvl="1" w:tentative="0">
      <w:start w:val="1"/>
      <w:numFmt w:val="decimal"/>
      <w:pStyle w:val="4"/>
      <w:isLgl/>
      <w:lvlText w:val="%1.%2."/>
      <w:lvlJc w:val="left"/>
      <w:pPr>
        <w:ind w:left="283" w:firstLine="0"/>
      </w:pPr>
      <w:rPr>
        <w:rFonts w:hint="eastAsia"/>
      </w:rPr>
    </w:lvl>
    <w:lvl w:ilvl="2" w:tentative="0">
      <w:start w:val="1"/>
      <w:numFmt w:val="decimal"/>
      <w:pStyle w:val="5"/>
      <w:isLgl/>
      <w:lvlText w:val="%1.%2.%3."/>
      <w:lvlJc w:val="left"/>
      <w:pPr>
        <w:ind w:left="0" w:firstLine="0"/>
      </w:pPr>
      <w:rPr>
        <w:rFonts w:hint="eastAsia"/>
      </w:rPr>
    </w:lvl>
    <w:lvl w:ilvl="3" w:tentative="0">
      <w:start w:val="1"/>
      <w:numFmt w:val="decimal"/>
      <w:pStyle w:val="6"/>
      <w:isLgl/>
      <w:lvlText w:val="%1.%2.%3.%4."/>
      <w:lvlJc w:val="left"/>
      <w:pPr>
        <w:ind w:left="0" w:firstLine="0"/>
      </w:pPr>
      <w:rPr>
        <w:rFonts w:hint="eastAsia"/>
      </w:rPr>
    </w:lvl>
    <w:lvl w:ilvl="4" w:tentative="0">
      <w:start w:val="1"/>
      <w:numFmt w:val="decimal"/>
      <w:pStyle w:val="7"/>
      <w:isLgl/>
      <w:lvlText w:val="%1.%2.%3.%4.%5."/>
      <w:lvlJc w:val="left"/>
      <w:pPr>
        <w:ind w:left="0" w:firstLine="0"/>
      </w:pPr>
      <w:rPr>
        <w:rFonts w:hint="eastAsia"/>
      </w:rPr>
    </w:lvl>
    <w:lvl w:ilvl="5" w:tentative="0">
      <w:start w:val="1"/>
      <w:numFmt w:val="decimal"/>
      <w:pStyle w:val="8"/>
      <w:isLgl/>
      <w:lvlText w:val="%1.%2.%3.%4.%5.%6."/>
      <w:lvlJc w:val="left"/>
      <w:pPr>
        <w:ind w:left="0" w:firstLine="0"/>
      </w:pPr>
      <w:rPr>
        <w:rFonts w:hint="eastAsia"/>
      </w:rPr>
    </w:lvl>
    <w:lvl w:ilvl="6" w:tentative="0">
      <w:start w:val="1"/>
      <w:numFmt w:val="decimal"/>
      <w:pStyle w:val="9"/>
      <w:isLgl/>
      <w:lvlText w:val="%1.%2.%3.%4.%5.%6.%7."/>
      <w:lvlJc w:val="left"/>
      <w:pPr>
        <w:ind w:left="0" w:firstLine="0"/>
      </w:pPr>
      <w:rPr>
        <w:rFonts w:hint="eastAsia"/>
      </w:rPr>
    </w:lvl>
    <w:lvl w:ilvl="7" w:tentative="0">
      <w:start w:val="1"/>
      <w:numFmt w:val="decimal"/>
      <w:pStyle w:val="10"/>
      <w:isLgl/>
      <w:lvlText w:val="%1.%2.%3.%4.%5.%6.%7.%8."/>
      <w:lvlJc w:val="left"/>
      <w:pPr>
        <w:ind w:left="0" w:firstLine="0"/>
      </w:pPr>
      <w:rPr>
        <w:rFonts w:hint="eastAsia"/>
      </w:rPr>
    </w:lvl>
    <w:lvl w:ilvl="8" w:tentative="0">
      <w:start w:val="1"/>
      <w:numFmt w:val="decimal"/>
      <w:isLgl/>
      <w:lvlText w:val="%1.%2.%3.%4.%5.%6.%7.%8.%9."/>
      <w:lvlJc w:val="left"/>
      <w:pPr>
        <w:ind w:left="0" w:firstLine="0"/>
      </w:pPr>
      <w:rPr>
        <w:rFonts w:hint="eastAsia"/>
      </w:rPr>
    </w:lvl>
  </w:abstractNum>
  <w:abstractNum w:abstractNumId="10">
    <w:nsid w:val="6E230785"/>
    <w:multiLevelType w:val="multilevel"/>
    <w:tmpl w:val="6E230785"/>
    <w:lvl w:ilvl="0" w:tentative="0">
      <w:start w:val="1"/>
      <w:numFmt w:val="bullet"/>
      <w:pStyle w:val="69"/>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6F8A5FFF"/>
    <w:multiLevelType w:val="multilevel"/>
    <w:tmpl w:val="6F8A5FF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1CA2D0E"/>
    <w:multiLevelType w:val="multilevel"/>
    <w:tmpl w:val="71CA2D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44C6166"/>
    <w:multiLevelType w:val="multilevel"/>
    <w:tmpl w:val="744C616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0"/>
  </w:num>
  <w:num w:numId="3">
    <w:abstractNumId w:val="10"/>
  </w:num>
  <w:num w:numId="4">
    <w:abstractNumId w:val="11"/>
  </w:num>
  <w:num w:numId="5">
    <w:abstractNumId w:val="1"/>
  </w:num>
  <w:num w:numId="6">
    <w:abstractNumId w:val="6"/>
  </w:num>
  <w:num w:numId="7">
    <w:abstractNumId w:val="3"/>
  </w:num>
  <w:num w:numId="8">
    <w:abstractNumId w:val="2"/>
  </w:num>
  <w:num w:numId="9">
    <w:abstractNumId w:val="5"/>
  </w:num>
  <w:num w:numId="10">
    <w:abstractNumId w:val="13"/>
  </w:num>
  <w:num w:numId="11">
    <w:abstractNumId w:val="12"/>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2B"/>
    <w:rsid w:val="00004BF7"/>
    <w:rsid w:val="000061F4"/>
    <w:rsid w:val="0000650C"/>
    <w:rsid w:val="0000728A"/>
    <w:rsid w:val="0001467F"/>
    <w:rsid w:val="00023150"/>
    <w:rsid w:val="00023A1A"/>
    <w:rsid w:val="00024674"/>
    <w:rsid w:val="000256F7"/>
    <w:rsid w:val="000265D8"/>
    <w:rsid w:val="00031DB7"/>
    <w:rsid w:val="00033062"/>
    <w:rsid w:val="00034CC6"/>
    <w:rsid w:val="000400E3"/>
    <w:rsid w:val="0004077F"/>
    <w:rsid w:val="000467FF"/>
    <w:rsid w:val="0005214B"/>
    <w:rsid w:val="00055D30"/>
    <w:rsid w:val="00062639"/>
    <w:rsid w:val="00063788"/>
    <w:rsid w:val="000668BE"/>
    <w:rsid w:val="0007746D"/>
    <w:rsid w:val="00083D93"/>
    <w:rsid w:val="000925CD"/>
    <w:rsid w:val="00095A29"/>
    <w:rsid w:val="000A00E0"/>
    <w:rsid w:val="000A14C0"/>
    <w:rsid w:val="000A551C"/>
    <w:rsid w:val="000B19BE"/>
    <w:rsid w:val="000B5C34"/>
    <w:rsid w:val="000B696C"/>
    <w:rsid w:val="000B740C"/>
    <w:rsid w:val="000C09A3"/>
    <w:rsid w:val="000C18E8"/>
    <w:rsid w:val="000C2B8C"/>
    <w:rsid w:val="000C39F0"/>
    <w:rsid w:val="000C7EF7"/>
    <w:rsid w:val="000D2DD7"/>
    <w:rsid w:val="000D474F"/>
    <w:rsid w:val="000D7C01"/>
    <w:rsid w:val="000E5200"/>
    <w:rsid w:val="000E6EED"/>
    <w:rsid w:val="000E776C"/>
    <w:rsid w:val="000F146E"/>
    <w:rsid w:val="000F6ED1"/>
    <w:rsid w:val="001018C9"/>
    <w:rsid w:val="001033C9"/>
    <w:rsid w:val="00104098"/>
    <w:rsid w:val="00106512"/>
    <w:rsid w:val="00106582"/>
    <w:rsid w:val="001140F8"/>
    <w:rsid w:val="001144AD"/>
    <w:rsid w:val="00116B36"/>
    <w:rsid w:val="00117F84"/>
    <w:rsid w:val="00120577"/>
    <w:rsid w:val="001242A5"/>
    <w:rsid w:val="00126E8D"/>
    <w:rsid w:val="0012745B"/>
    <w:rsid w:val="00127B64"/>
    <w:rsid w:val="00131981"/>
    <w:rsid w:val="00131A44"/>
    <w:rsid w:val="001328F9"/>
    <w:rsid w:val="001357D0"/>
    <w:rsid w:val="00137354"/>
    <w:rsid w:val="00143489"/>
    <w:rsid w:val="001469D7"/>
    <w:rsid w:val="00147414"/>
    <w:rsid w:val="00150F12"/>
    <w:rsid w:val="00155841"/>
    <w:rsid w:val="00155EF1"/>
    <w:rsid w:val="001629A4"/>
    <w:rsid w:val="00162B99"/>
    <w:rsid w:val="0016485A"/>
    <w:rsid w:val="00165B34"/>
    <w:rsid w:val="00165FAF"/>
    <w:rsid w:val="001702B6"/>
    <w:rsid w:val="00172580"/>
    <w:rsid w:val="00172A27"/>
    <w:rsid w:val="0017782A"/>
    <w:rsid w:val="00181D0D"/>
    <w:rsid w:val="0019002E"/>
    <w:rsid w:val="001908C4"/>
    <w:rsid w:val="0019545E"/>
    <w:rsid w:val="00197767"/>
    <w:rsid w:val="001A5C69"/>
    <w:rsid w:val="001A6B8C"/>
    <w:rsid w:val="001A77BF"/>
    <w:rsid w:val="001A7EE9"/>
    <w:rsid w:val="001B506E"/>
    <w:rsid w:val="001B7C38"/>
    <w:rsid w:val="001C23BB"/>
    <w:rsid w:val="001C4376"/>
    <w:rsid w:val="001C5EAA"/>
    <w:rsid w:val="001C7F2F"/>
    <w:rsid w:val="001D4D38"/>
    <w:rsid w:val="001D5360"/>
    <w:rsid w:val="001D70A7"/>
    <w:rsid w:val="001E012C"/>
    <w:rsid w:val="001E10A1"/>
    <w:rsid w:val="001E431E"/>
    <w:rsid w:val="001E45F4"/>
    <w:rsid w:val="001F3A0F"/>
    <w:rsid w:val="001F3CB9"/>
    <w:rsid w:val="001F3EF6"/>
    <w:rsid w:val="001F5FFC"/>
    <w:rsid w:val="001F7164"/>
    <w:rsid w:val="00201ACB"/>
    <w:rsid w:val="002024CF"/>
    <w:rsid w:val="0020320A"/>
    <w:rsid w:val="002038D1"/>
    <w:rsid w:val="0020410A"/>
    <w:rsid w:val="002045DB"/>
    <w:rsid w:val="00206239"/>
    <w:rsid w:val="00206E2A"/>
    <w:rsid w:val="0021366D"/>
    <w:rsid w:val="0021399F"/>
    <w:rsid w:val="0021714E"/>
    <w:rsid w:val="002212B4"/>
    <w:rsid w:val="00222D3B"/>
    <w:rsid w:val="0022520E"/>
    <w:rsid w:val="002336C5"/>
    <w:rsid w:val="0024037B"/>
    <w:rsid w:val="0024100C"/>
    <w:rsid w:val="00253EC9"/>
    <w:rsid w:val="00257127"/>
    <w:rsid w:val="00257EA3"/>
    <w:rsid w:val="0027371A"/>
    <w:rsid w:val="002738ED"/>
    <w:rsid w:val="0027429A"/>
    <w:rsid w:val="00280781"/>
    <w:rsid w:val="00282310"/>
    <w:rsid w:val="0028320B"/>
    <w:rsid w:val="0028441E"/>
    <w:rsid w:val="00284D55"/>
    <w:rsid w:val="00284FEB"/>
    <w:rsid w:val="00285492"/>
    <w:rsid w:val="0028582C"/>
    <w:rsid w:val="002939EA"/>
    <w:rsid w:val="00297A67"/>
    <w:rsid w:val="002A0D16"/>
    <w:rsid w:val="002A1F8F"/>
    <w:rsid w:val="002A560A"/>
    <w:rsid w:val="002A7416"/>
    <w:rsid w:val="002B0767"/>
    <w:rsid w:val="002B7AF0"/>
    <w:rsid w:val="002C1FDE"/>
    <w:rsid w:val="002C29AE"/>
    <w:rsid w:val="002D2623"/>
    <w:rsid w:val="002D3AFD"/>
    <w:rsid w:val="002D6A47"/>
    <w:rsid w:val="002D7CC5"/>
    <w:rsid w:val="002E50B8"/>
    <w:rsid w:val="002E5F55"/>
    <w:rsid w:val="002E6585"/>
    <w:rsid w:val="002E7C90"/>
    <w:rsid w:val="002F168D"/>
    <w:rsid w:val="002F4F90"/>
    <w:rsid w:val="002F54C6"/>
    <w:rsid w:val="002F7ED7"/>
    <w:rsid w:val="00304E85"/>
    <w:rsid w:val="00305371"/>
    <w:rsid w:val="003057CF"/>
    <w:rsid w:val="00306130"/>
    <w:rsid w:val="003070C2"/>
    <w:rsid w:val="003173E9"/>
    <w:rsid w:val="003204CE"/>
    <w:rsid w:val="00323244"/>
    <w:rsid w:val="003260EF"/>
    <w:rsid w:val="0032665B"/>
    <w:rsid w:val="00327D59"/>
    <w:rsid w:val="00327E55"/>
    <w:rsid w:val="003330F4"/>
    <w:rsid w:val="00334333"/>
    <w:rsid w:val="00337825"/>
    <w:rsid w:val="003379CA"/>
    <w:rsid w:val="00337A04"/>
    <w:rsid w:val="00342EC2"/>
    <w:rsid w:val="00345B6E"/>
    <w:rsid w:val="003517C4"/>
    <w:rsid w:val="00356999"/>
    <w:rsid w:val="00374273"/>
    <w:rsid w:val="003746C9"/>
    <w:rsid w:val="00376B7C"/>
    <w:rsid w:val="00377533"/>
    <w:rsid w:val="00377B5A"/>
    <w:rsid w:val="003851EA"/>
    <w:rsid w:val="0038561D"/>
    <w:rsid w:val="00386144"/>
    <w:rsid w:val="00386A3C"/>
    <w:rsid w:val="003905AB"/>
    <w:rsid w:val="00391A7B"/>
    <w:rsid w:val="003950A0"/>
    <w:rsid w:val="003A05FA"/>
    <w:rsid w:val="003A10DB"/>
    <w:rsid w:val="003A4D58"/>
    <w:rsid w:val="003B0FF0"/>
    <w:rsid w:val="003C157D"/>
    <w:rsid w:val="003C3C6B"/>
    <w:rsid w:val="003C5B8F"/>
    <w:rsid w:val="003C71A7"/>
    <w:rsid w:val="003D2873"/>
    <w:rsid w:val="003E0B36"/>
    <w:rsid w:val="003E345E"/>
    <w:rsid w:val="003E3841"/>
    <w:rsid w:val="003E5EFA"/>
    <w:rsid w:val="003F1C52"/>
    <w:rsid w:val="003F3319"/>
    <w:rsid w:val="003F3F5F"/>
    <w:rsid w:val="003F5BEB"/>
    <w:rsid w:val="003F6BBE"/>
    <w:rsid w:val="0040013D"/>
    <w:rsid w:val="00402FF6"/>
    <w:rsid w:val="0040477A"/>
    <w:rsid w:val="004114B5"/>
    <w:rsid w:val="0041314D"/>
    <w:rsid w:val="00413DC0"/>
    <w:rsid w:val="004148F9"/>
    <w:rsid w:val="004172C9"/>
    <w:rsid w:val="00417E65"/>
    <w:rsid w:val="00424DEE"/>
    <w:rsid w:val="00426648"/>
    <w:rsid w:val="00433E89"/>
    <w:rsid w:val="0043451E"/>
    <w:rsid w:val="00435886"/>
    <w:rsid w:val="0043754A"/>
    <w:rsid w:val="00440EFA"/>
    <w:rsid w:val="00442A31"/>
    <w:rsid w:val="00447C73"/>
    <w:rsid w:val="00447FE3"/>
    <w:rsid w:val="004504C6"/>
    <w:rsid w:val="0045150B"/>
    <w:rsid w:val="00454A47"/>
    <w:rsid w:val="004624B0"/>
    <w:rsid w:val="0046266B"/>
    <w:rsid w:val="00464EC6"/>
    <w:rsid w:val="00465858"/>
    <w:rsid w:val="004674F0"/>
    <w:rsid w:val="004701C3"/>
    <w:rsid w:val="00474DE1"/>
    <w:rsid w:val="00484915"/>
    <w:rsid w:val="00484EB8"/>
    <w:rsid w:val="004909D4"/>
    <w:rsid w:val="004911B0"/>
    <w:rsid w:val="004939BA"/>
    <w:rsid w:val="0049754F"/>
    <w:rsid w:val="00497F32"/>
    <w:rsid w:val="004A452E"/>
    <w:rsid w:val="004A4BED"/>
    <w:rsid w:val="004A551D"/>
    <w:rsid w:val="004B6699"/>
    <w:rsid w:val="004B6C3C"/>
    <w:rsid w:val="004B7776"/>
    <w:rsid w:val="004C0FD6"/>
    <w:rsid w:val="004C18EB"/>
    <w:rsid w:val="004C6086"/>
    <w:rsid w:val="004C74E4"/>
    <w:rsid w:val="004D3413"/>
    <w:rsid w:val="004D3F57"/>
    <w:rsid w:val="004D650B"/>
    <w:rsid w:val="004D7F76"/>
    <w:rsid w:val="004E064E"/>
    <w:rsid w:val="004F02CF"/>
    <w:rsid w:val="004F129C"/>
    <w:rsid w:val="004F5040"/>
    <w:rsid w:val="004F7D91"/>
    <w:rsid w:val="00500D3B"/>
    <w:rsid w:val="0050122B"/>
    <w:rsid w:val="005031D2"/>
    <w:rsid w:val="0050670D"/>
    <w:rsid w:val="00510918"/>
    <w:rsid w:val="00510B65"/>
    <w:rsid w:val="00511DB3"/>
    <w:rsid w:val="00511F86"/>
    <w:rsid w:val="00513949"/>
    <w:rsid w:val="00516978"/>
    <w:rsid w:val="005221CC"/>
    <w:rsid w:val="00527C8C"/>
    <w:rsid w:val="00537980"/>
    <w:rsid w:val="00545885"/>
    <w:rsid w:val="0055252A"/>
    <w:rsid w:val="00555F06"/>
    <w:rsid w:val="00561A92"/>
    <w:rsid w:val="00563F27"/>
    <w:rsid w:val="00564A51"/>
    <w:rsid w:val="00564BDD"/>
    <w:rsid w:val="00565301"/>
    <w:rsid w:val="005663D8"/>
    <w:rsid w:val="005707A4"/>
    <w:rsid w:val="00570FBF"/>
    <w:rsid w:val="00571284"/>
    <w:rsid w:val="00571423"/>
    <w:rsid w:val="00572BA7"/>
    <w:rsid w:val="005748E4"/>
    <w:rsid w:val="00575606"/>
    <w:rsid w:val="005777AB"/>
    <w:rsid w:val="00591E6B"/>
    <w:rsid w:val="00592C09"/>
    <w:rsid w:val="005A0F39"/>
    <w:rsid w:val="005A5827"/>
    <w:rsid w:val="005A617C"/>
    <w:rsid w:val="005A6911"/>
    <w:rsid w:val="005A73A2"/>
    <w:rsid w:val="005C0646"/>
    <w:rsid w:val="005C2838"/>
    <w:rsid w:val="005C2B7B"/>
    <w:rsid w:val="005C2CD0"/>
    <w:rsid w:val="005C6FA5"/>
    <w:rsid w:val="005D1491"/>
    <w:rsid w:val="005D3523"/>
    <w:rsid w:val="005D6B07"/>
    <w:rsid w:val="005E076C"/>
    <w:rsid w:val="005E2108"/>
    <w:rsid w:val="005E24B8"/>
    <w:rsid w:val="005E6CC2"/>
    <w:rsid w:val="005F1065"/>
    <w:rsid w:val="005F141D"/>
    <w:rsid w:val="005F3C44"/>
    <w:rsid w:val="005F3FAC"/>
    <w:rsid w:val="005F7456"/>
    <w:rsid w:val="005F7633"/>
    <w:rsid w:val="00600F56"/>
    <w:rsid w:val="0060199F"/>
    <w:rsid w:val="00602949"/>
    <w:rsid w:val="00603C30"/>
    <w:rsid w:val="00604184"/>
    <w:rsid w:val="00617A74"/>
    <w:rsid w:val="00617BD5"/>
    <w:rsid w:val="006241C0"/>
    <w:rsid w:val="006254CB"/>
    <w:rsid w:val="00626DB4"/>
    <w:rsid w:val="00630D6C"/>
    <w:rsid w:val="00634C55"/>
    <w:rsid w:val="0063625D"/>
    <w:rsid w:val="00636EC2"/>
    <w:rsid w:val="0063780B"/>
    <w:rsid w:val="00641F21"/>
    <w:rsid w:val="00643088"/>
    <w:rsid w:val="0064479C"/>
    <w:rsid w:val="00645C28"/>
    <w:rsid w:val="00647975"/>
    <w:rsid w:val="006509FC"/>
    <w:rsid w:val="0065595C"/>
    <w:rsid w:val="00661183"/>
    <w:rsid w:val="00665065"/>
    <w:rsid w:val="00670A22"/>
    <w:rsid w:val="00673544"/>
    <w:rsid w:val="00673F1D"/>
    <w:rsid w:val="00684323"/>
    <w:rsid w:val="00684F3F"/>
    <w:rsid w:val="00684F58"/>
    <w:rsid w:val="00685932"/>
    <w:rsid w:val="00692515"/>
    <w:rsid w:val="00694341"/>
    <w:rsid w:val="00694BDE"/>
    <w:rsid w:val="0069539A"/>
    <w:rsid w:val="006A3862"/>
    <w:rsid w:val="006A56FD"/>
    <w:rsid w:val="006B073B"/>
    <w:rsid w:val="006B1127"/>
    <w:rsid w:val="006B57EF"/>
    <w:rsid w:val="006B5B5B"/>
    <w:rsid w:val="006B5BBA"/>
    <w:rsid w:val="006C180A"/>
    <w:rsid w:val="006C25F8"/>
    <w:rsid w:val="006C498D"/>
    <w:rsid w:val="006C5B05"/>
    <w:rsid w:val="006C5D4D"/>
    <w:rsid w:val="006C6B4F"/>
    <w:rsid w:val="006D1C22"/>
    <w:rsid w:val="006D248A"/>
    <w:rsid w:val="006D33C8"/>
    <w:rsid w:val="006E2511"/>
    <w:rsid w:val="006E468A"/>
    <w:rsid w:val="006E5C7D"/>
    <w:rsid w:val="006E72F3"/>
    <w:rsid w:val="006F0C1B"/>
    <w:rsid w:val="006F3525"/>
    <w:rsid w:val="00707906"/>
    <w:rsid w:val="007106EC"/>
    <w:rsid w:val="007114A7"/>
    <w:rsid w:val="00714730"/>
    <w:rsid w:val="00720874"/>
    <w:rsid w:val="007209D7"/>
    <w:rsid w:val="00722A46"/>
    <w:rsid w:val="00722B3F"/>
    <w:rsid w:val="0072502E"/>
    <w:rsid w:val="00725E83"/>
    <w:rsid w:val="00726C3C"/>
    <w:rsid w:val="00732E57"/>
    <w:rsid w:val="00735FB8"/>
    <w:rsid w:val="007363E3"/>
    <w:rsid w:val="007372E8"/>
    <w:rsid w:val="00742C4A"/>
    <w:rsid w:val="00747790"/>
    <w:rsid w:val="0076122F"/>
    <w:rsid w:val="0076162D"/>
    <w:rsid w:val="007625F3"/>
    <w:rsid w:val="007671BF"/>
    <w:rsid w:val="00773EF7"/>
    <w:rsid w:val="00775925"/>
    <w:rsid w:val="007767F3"/>
    <w:rsid w:val="007771C4"/>
    <w:rsid w:val="00784C04"/>
    <w:rsid w:val="007862B9"/>
    <w:rsid w:val="00786382"/>
    <w:rsid w:val="00790111"/>
    <w:rsid w:val="00790E6B"/>
    <w:rsid w:val="00792ABB"/>
    <w:rsid w:val="007A1BFC"/>
    <w:rsid w:val="007A3000"/>
    <w:rsid w:val="007A45BF"/>
    <w:rsid w:val="007A4853"/>
    <w:rsid w:val="007A49BE"/>
    <w:rsid w:val="007A52DD"/>
    <w:rsid w:val="007A7388"/>
    <w:rsid w:val="007A762D"/>
    <w:rsid w:val="007B0CEE"/>
    <w:rsid w:val="007B2880"/>
    <w:rsid w:val="007B3BA2"/>
    <w:rsid w:val="007B50A1"/>
    <w:rsid w:val="007B6137"/>
    <w:rsid w:val="007C0239"/>
    <w:rsid w:val="007C3718"/>
    <w:rsid w:val="007C6782"/>
    <w:rsid w:val="007C68B1"/>
    <w:rsid w:val="007C75D9"/>
    <w:rsid w:val="007D0756"/>
    <w:rsid w:val="007D4B11"/>
    <w:rsid w:val="007D5134"/>
    <w:rsid w:val="007D53F1"/>
    <w:rsid w:val="007D76FA"/>
    <w:rsid w:val="007D7B33"/>
    <w:rsid w:val="007E0217"/>
    <w:rsid w:val="007E1793"/>
    <w:rsid w:val="007E18CA"/>
    <w:rsid w:val="007E4BFE"/>
    <w:rsid w:val="007E7FED"/>
    <w:rsid w:val="007F1DC4"/>
    <w:rsid w:val="007F37CE"/>
    <w:rsid w:val="007F44AC"/>
    <w:rsid w:val="007F46D8"/>
    <w:rsid w:val="007F6C8A"/>
    <w:rsid w:val="00800F89"/>
    <w:rsid w:val="00803990"/>
    <w:rsid w:val="00805A31"/>
    <w:rsid w:val="00806410"/>
    <w:rsid w:val="008071ED"/>
    <w:rsid w:val="00810128"/>
    <w:rsid w:val="00810222"/>
    <w:rsid w:val="008117A2"/>
    <w:rsid w:val="00813437"/>
    <w:rsid w:val="00816316"/>
    <w:rsid w:val="00817427"/>
    <w:rsid w:val="008174EA"/>
    <w:rsid w:val="00817ACB"/>
    <w:rsid w:val="0082021D"/>
    <w:rsid w:val="008220DD"/>
    <w:rsid w:val="00823E2D"/>
    <w:rsid w:val="00826CAB"/>
    <w:rsid w:val="0083596C"/>
    <w:rsid w:val="00836C1C"/>
    <w:rsid w:val="00840BE5"/>
    <w:rsid w:val="00840D76"/>
    <w:rsid w:val="008410DC"/>
    <w:rsid w:val="00841342"/>
    <w:rsid w:val="0084286B"/>
    <w:rsid w:val="00845C92"/>
    <w:rsid w:val="008539FD"/>
    <w:rsid w:val="00856E14"/>
    <w:rsid w:val="00857A90"/>
    <w:rsid w:val="00862243"/>
    <w:rsid w:val="00862C77"/>
    <w:rsid w:val="00864434"/>
    <w:rsid w:val="00866229"/>
    <w:rsid w:val="008714B8"/>
    <w:rsid w:val="0087556D"/>
    <w:rsid w:val="008761BE"/>
    <w:rsid w:val="00880266"/>
    <w:rsid w:val="00880480"/>
    <w:rsid w:val="008868CE"/>
    <w:rsid w:val="0088748B"/>
    <w:rsid w:val="00887F39"/>
    <w:rsid w:val="00890627"/>
    <w:rsid w:val="00890F3C"/>
    <w:rsid w:val="00893412"/>
    <w:rsid w:val="0089361F"/>
    <w:rsid w:val="008939AB"/>
    <w:rsid w:val="008A1C69"/>
    <w:rsid w:val="008A1F6D"/>
    <w:rsid w:val="008A5239"/>
    <w:rsid w:val="008B0109"/>
    <w:rsid w:val="008B4B29"/>
    <w:rsid w:val="008B4B36"/>
    <w:rsid w:val="008B5574"/>
    <w:rsid w:val="008B5E52"/>
    <w:rsid w:val="008B7547"/>
    <w:rsid w:val="008C15E7"/>
    <w:rsid w:val="008C5546"/>
    <w:rsid w:val="008C6653"/>
    <w:rsid w:val="008C7FB5"/>
    <w:rsid w:val="008D0B22"/>
    <w:rsid w:val="008D19B2"/>
    <w:rsid w:val="008D567A"/>
    <w:rsid w:val="008E010A"/>
    <w:rsid w:val="008E5204"/>
    <w:rsid w:val="008E5DE6"/>
    <w:rsid w:val="008E7058"/>
    <w:rsid w:val="008E7E31"/>
    <w:rsid w:val="008F00CB"/>
    <w:rsid w:val="008F05D9"/>
    <w:rsid w:val="008F236C"/>
    <w:rsid w:val="008F44A6"/>
    <w:rsid w:val="008F6172"/>
    <w:rsid w:val="008F68C1"/>
    <w:rsid w:val="008F7991"/>
    <w:rsid w:val="00903B9C"/>
    <w:rsid w:val="009044B5"/>
    <w:rsid w:val="0092372C"/>
    <w:rsid w:val="00927A08"/>
    <w:rsid w:val="0093679D"/>
    <w:rsid w:val="00937A49"/>
    <w:rsid w:val="00941233"/>
    <w:rsid w:val="009412C3"/>
    <w:rsid w:val="009448FF"/>
    <w:rsid w:val="00944FC4"/>
    <w:rsid w:val="009477EC"/>
    <w:rsid w:val="00955E1B"/>
    <w:rsid w:val="00955ED5"/>
    <w:rsid w:val="00960078"/>
    <w:rsid w:val="00961738"/>
    <w:rsid w:val="00965F8F"/>
    <w:rsid w:val="00966BF6"/>
    <w:rsid w:val="00970748"/>
    <w:rsid w:val="00974B8D"/>
    <w:rsid w:val="009764AB"/>
    <w:rsid w:val="0097714B"/>
    <w:rsid w:val="00977801"/>
    <w:rsid w:val="00980592"/>
    <w:rsid w:val="00980D64"/>
    <w:rsid w:val="0098126D"/>
    <w:rsid w:val="009813A3"/>
    <w:rsid w:val="0098349C"/>
    <w:rsid w:val="009839B7"/>
    <w:rsid w:val="009871B0"/>
    <w:rsid w:val="00987DC6"/>
    <w:rsid w:val="00991E5B"/>
    <w:rsid w:val="009936B4"/>
    <w:rsid w:val="009A1868"/>
    <w:rsid w:val="009A21DB"/>
    <w:rsid w:val="009A6836"/>
    <w:rsid w:val="009A6B42"/>
    <w:rsid w:val="009A6FBC"/>
    <w:rsid w:val="009A70FC"/>
    <w:rsid w:val="009B144E"/>
    <w:rsid w:val="009B312E"/>
    <w:rsid w:val="009B5695"/>
    <w:rsid w:val="009B6D7A"/>
    <w:rsid w:val="009C2EAD"/>
    <w:rsid w:val="009C34C2"/>
    <w:rsid w:val="009C58A1"/>
    <w:rsid w:val="009D0119"/>
    <w:rsid w:val="009D4F24"/>
    <w:rsid w:val="009E1715"/>
    <w:rsid w:val="009F0EF3"/>
    <w:rsid w:val="009F4E6D"/>
    <w:rsid w:val="009F7F25"/>
    <w:rsid w:val="00A00C38"/>
    <w:rsid w:val="00A0395B"/>
    <w:rsid w:val="00A04338"/>
    <w:rsid w:val="00A04E5F"/>
    <w:rsid w:val="00A05817"/>
    <w:rsid w:val="00A059AD"/>
    <w:rsid w:val="00A06CAC"/>
    <w:rsid w:val="00A11EC8"/>
    <w:rsid w:val="00A20B54"/>
    <w:rsid w:val="00A22C14"/>
    <w:rsid w:val="00A24BDA"/>
    <w:rsid w:val="00A25C16"/>
    <w:rsid w:val="00A31EA4"/>
    <w:rsid w:val="00A359D0"/>
    <w:rsid w:val="00A42C83"/>
    <w:rsid w:val="00A45FE9"/>
    <w:rsid w:val="00A46507"/>
    <w:rsid w:val="00A51128"/>
    <w:rsid w:val="00A53225"/>
    <w:rsid w:val="00A541D9"/>
    <w:rsid w:val="00A55FA9"/>
    <w:rsid w:val="00A57E9D"/>
    <w:rsid w:val="00A60B64"/>
    <w:rsid w:val="00A627FB"/>
    <w:rsid w:val="00A668C2"/>
    <w:rsid w:val="00A67121"/>
    <w:rsid w:val="00A725BD"/>
    <w:rsid w:val="00A767D4"/>
    <w:rsid w:val="00A7743F"/>
    <w:rsid w:val="00A80632"/>
    <w:rsid w:val="00A90A7A"/>
    <w:rsid w:val="00A92F0C"/>
    <w:rsid w:val="00A945BA"/>
    <w:rsid w:val="00A95432"/>
    <w:rsid w:val="00A97D86"/>
    <w:rsid w:val="00AA4830"/>
    <w:rsid w:val="00AA509F"/>
    <w:rsid w:val="00AB076A"/>
    <w:rsid w:val="00AB13E7"/>
    <w:rsid w:val="00AB1608"/>
    <w:rsid w:val="00AB2619"/>
    <w:rsid w:val="00AB563D"/>
    <w:rsid w:val="00AB62A1"/>
    <w:rsid w:val="00AD10B4"/>
    <w:rsid w:val="00AD2344"/>
    <w:rsid w:val="00AD400C"/>
    <w:rsid w:val="00AD7F00"/>
    <w:rsid w:val="00AE0F6E"/>
    <w:rsid w:val="00AE17EE"/>
    <w:rsid w:val="00AE31A0"/>
    <w:rsid w:val="00AE67D0"/>
    <w:rsid w:val="00AE6B16"/>
    <w:rsid w:val="00AF04F1"/>
    <w:rsid w:val="00AF2537"/>
    <w:rsid w:val="00AF41B3"/>
    <w:rsid w:val="00AF486B"/>
    <w:rsid w:val="00AF5197"/>
    <w:rsid w:val="00AF5312"/>
    <w:rsid w:val="00AF6198"/>
    <w:rsid w:val="00B00C92"/>
    <w:rsid w:val="00B02192"/>
    <w:rsid w:val="00B04436"/>
    <w:rsid w:val="00B0548A"/>
    <w:rsid w:val="00B07B27"/>
    <w:rsid w:val="00B07DD1"/>
    <w:rsid w:val="00B118F4"/>
    <w:rsid w:val="00B13C76"/>
    <w:rsid w:val="00B174D2"/>
    <w:rsid w:val="00B17527"/>
    <w:rsid w:val="00B178EE"/>
    <w:rsid w:val="00B27842"/>
    <w:rsid w:val="00B32E91"/>
    <w:rsid w:val="00B34885"/>
    <w:rsid w:val="00B351C1"/>
    <w:rsid w:val="00B363C8"/>
    <w:rsid w:val="00B41D80"/>
    <w:rsid w:val="00B429C2"/>
    <w:rsid w:val="00B44430"/>
    <w:rsid w:val="00B44CBC"/>
    <w:rsid w:val="00B476CB"/>
    <w:rsid w:val="00B53283"/>
    <w:rsid w:val="00B54CE1"/>
    <w:rsid w:val="00B5789D"/>
    <w:rsid w:val="00B63D13"/>
    <w:rsid w:val="00B65051"/>
    <w:rsid w:val="00B71098"/>
    <w:rsid w:val="00B7115E"/>
    <w:rsid w:val="00B74E5B"/>
    <w:rsid w:val="00B770AE"/>
    <w:rsid w:val="00B80A26"/>
    <w:rsid w:val="00B81664"/>
    <w:rsid w:val="00B84E74"/>
    <w:rsid w:val="00B860FF"/>
    <w:rsid w:val="00B861AA"/>
    <w:rsid w:val="00B9097E"/>
    <w:rsid w:val="00B90F00"/>
    <w:rsid w:val="00B91679"/>
    <w:rsid w:val="00B91D27"/>
    <w:rsid w:val="00B91DEC"/>
    <w:rsid w:val="00B9394A"/>
    <w:rsid w:val="00B96540"/>
    <w:rsid w:val="00BA050B"/>
    <w:rsid w:val="00BA1C53"/>
    <w:rsid w:val="00BA224A"/>
    <w:rsid w:val="00BB1904"/>
    <w:rsid w:val="00BB48BB"/>
    <w:rsid w:val="00BC4CE9"/>
    <w:rsid w:val="00BC77A5"/>
    <w:rsid w:val="00BD18E3"/>
    <w:rsid w:val="00BD2727"/>
    <w:rsid w:val="00BD4346"/>
    <w:rsid w:val="00BD54BA"/>
    <w:rsid w:val="00BD6461"/>
    <w:rsid w:val="00BD64CB"/>
    <w:rsid w:val="00BE180C"/>
    <w:rsid w:val="00BE35E9"/>
    <w:rsid w:val="00BF195E"/>
    <w:rsid w:val="00BF3EFD"/>
    <w:rsid w:val="00BF43D3"/>
    <w:rsid w:val="00C02420"/>
    <w:rsid w:val="00C036B7"/>
    <w:rsid w:val="00C067F6"/>
    <w:rsid w:val="00C11ED7"/>
    <w:rsid w:val="00C15CA0"/>
    <w:rsid w:val="00C16478"/>
    <w:rsid w:val="00C175A6"/>
    <w:rsid w:val="00C20A6C"/>
    <w:rsid w:val="00C228F5"/>
    <w:rsid w:val="00C24FC3"/>
    <w:rsid w:val="00C33006"/>
    <w:rsid w:val="00C424DB"/>
    <w:rsid w:val="00C42A06"/>
    <w:rsid w:val="00C43818"/>
    <w:rsid w:val="00C43A11"/>
    <w:rsid w:val="00C43A13"/>
    <w:rsid w:val="00C45DF6"/>
    <w:rsid w:val="00C45EB8"/>
    <w:rsid w:val="00C504C1"/>
    <w:rsid w:val="00C50EC4"/>
    <w:rsid w:val="00C53023"/>
    <w:rsid w:val="00C5362F"/>
    <w:rsid w:val="00C55ECA"/>
    <w:rsid w:val="00C567C6"/>
    <w:rsid w:val="00C56E84"/>
    <w:rsid w:val="00C57B3F"/>
    <w:rsid w:val="00C60E4A"/>
    <w:rsid w:val="00C64722"/>
    <w:rsid w:val="00C64F04"/>
    <w:rsid w:val="00C67AB5"/>
    <w:rsid w:val="00C75034"/>
    <w:rsid w:val="00C81574"/>
    <w:rsid w:val="00C8224A"/>
    <w:rsid w:val="00C862D9"/>
    <w:rsid w:val="00C86574"/>
    <w:rsid w:val="00C94926"/>
    <w:rsid w:val="00CA1AE5"/>
    <w:rsid w:val="00CA6320"/>
    <w:rsid w:val="00CB0564"/>
    <w:rsid w:val="00CB1C00"/>
    <w:rsid w:val="00CB20D6"/>
    <w:rsid w:val="00CB6CE2"/>
    <w:rsid w:val="00CC046D"/>
    <w:rsid w:val="00CC5E8B"/>
    <w:rsid w:val="00CC76D6"/>
    <w:rsid w:val="00CD062F"/>
    <w:rsid w:val="00CD324D"/>
    <w:rsid w:val="00CD3FB5"/>
    <w:rsid w:val="00CD4484"/>
    <w:rsid w:val="00CD6819"/>
    <w:rsid w:val="00CE4668"/>
    <w:rsid w:val="00CE6A6D"/>
    <w:rsid w:val="00CF2ACC"/>
    <w:rsid w:val="00CF48A6"/>
    <w:rsid w:val="00CF5BB7"/>
    <w:rsid w:val="00CF7CD1"/>
    <w:rsid w:val="00D00915"/>
    <w:rsid w:val="00D02BFE"/>
    <w:rsid w:val="00D15A53"/>
    <w:rsid w:val="00D17F56"/>
    <w:rsid w:val="00D208BC"/>
    <w:rsid w:val="00D24D3A"/>
    <w:rsid w:val="00D309F8"/>
    <w:rsid w:val="00D329FE"/>
    <w:rsid w:val="00D32A25"/>
    <w:rsid w:val="00D367E9"/>
    <w:rsid w:val="00D40E3C"/>
    <w:rsid w:val="00D443F7"/>
    <w:rsid w:val="00D45F6A"/>
    <w:rsid w:val="00D51E3B"/>
    <w:rsid w:val="00D57F04"/>
    <w:rsid w:val="00D61503"/>
    <w:rsid w:val="00D61EF8"/>
    <w:rsid w:val="00D63C1A"/>
    <w:rsid w:val="00D775A0"/>
    <w:rsid w:val="00D775D1"/>
    <w:rsid w:val="00D77B0F"/>
    <w:rsid w:val="00D825A1"/>
    <w:rsid w:val="00D83F8F"/>
    <w:rsid w:val="00D84AA7"/>
    <w:rsid w:val="00D85B36"/>
    <w:rsid w:val="00D94A99"/>
    <w:rsid w:val="00DA3E10"/>
    <w:rsid w:val="00DA3E92"/>
    <w:rsid w:val="00DA6226"/>
    <w:rsid w:val="00DA64DF"/>
    <w:rsid w:val="00DA7C37"/>
    <w:rsid w:val="00DB1D42"/>
    <w:rsid w:val="00DB3C7C"/>
    <w:rsid w:val="00DB5989"/>
    <w:rsid w:val="00DB7D0A"/>
    <w:rsid w:val="00DC02DF"/>
    <w:rsid w:val="00DC0367"/>
    <w:rsid w:val="00DC08C1"/>
    <w:rsid w:val="00DC2FA1"/>
    <w:rsid w:val="00DC5FC9"/>
    <w:rsid w:val="00DD1D7C"/>
    <w:rsid w:val="00DD284D"/>
    <w:rsid w:val="00DD372D"/>
    <w:rsid w:val="00DD468E"/>
    <w:rsid w:val="00DD55AD"/>
    <w:rsid w:val="00DE2D2B"/>
    <w:rsid w:val="00DF0A9E"/>
    <w:rsid w:val="00DF1F72"/>
    <w:rsid w:val="00DF451E"/>
    <w:rsid w:val="00DF4895"/>
    <w:rsid w:val="00DF49CD"/>
    <w:rsid w:val="00DF5CC0"/>
    <w:rsid w:val="00DF6365"/>
    <w:rsid w:val="00E103AB"/>
    <w:rsid w:val="00E11E6A"/>
    <w:rsid w:val="00E1619F"/>
    <w:rsid w:val="00E167F4"/>
    <w:rsid w:val="00E16E2F"/>
    <w:rsid w:val="00E20F24"/>
    <w:rsid w:val="00E241C5"/>
    <w:rsid w:val="00E31167"/>
    <w:rsid w:val="00E31448"/>
    <w:rsid w:val="00E33537"/>
    <w:rsid w:val="00E3752D"/>
    <w:rsid w:val="00E41F30"/>
    <w:rsid w:val="00E43727"/>
    <w:rsid w:val="00E444BC"/>
    <w:rsid w:val="00E44521"/>
    <w:rsid w:val="00E512AB"/>
    <w:rsid w:val="00E52D21"/>
    <w:rsid w:val="00E55644"/>
    <w:rsid w:val="00E55B02"/>
    <w:rsid w:val="00E5729B"/>
    <w:rsid w:val="00E57742"/>
    <w:rsid w:val="00E63D99"/>
    <w:rsid w:val="00E64A89"/>
    <w:rsid w:val="00E70E07"/>
    <w:rsid w:val="00E72219"/>
    <w:rsid w:val="00E746E6"/>
    <w:rsid w:val="00E76ABD"/>
    <w:rsid w:val="00E7742A"/>
    <w:rsid w:val="00E77BF4"/>
    <w:rsid w:val="00E77F78"/>
    <w:rsid w:val="00E81FB7"/>
    <w:rsid w:val="00E831B2"/>
    <w:rsid w:val="00E9289A"/>
    <w:rsid w:val="00E94A1D"/>
    <w:rsid w:val="00E9724C"/>
    <w:rsid w:val="00E97412"/>
    <w:rsid w:val="00E97CA9"/>
    <w:rsid w:val="00EA30A5"/>
    <w:rsid w:val="00EA3495"/>
    <w:rsid w:val="00EA3BE0"/>
    <w:rsid w:val="00EA6D3A"/>
    <w:rsid w:val="00EA749C"/>
    <w:rsid w:val="00EB4860"/>
    <w:rsid w:val="00EC0333"/>
    <w:rsid w:val="00EC450C"/>
    <w:rsid w:val="00EC4600"/>
    <w:rsid w:val="00EC5428"/>
    <w:rsid w:val="00ED358E"/>
    <w:rsid w:val="00ED43AA"/>
    <w:rsid w:val="00EE4151"/>
    <w:rsid w:val="00EE66BD"/>
    <w:rsid w:val="00EE75BC"/>
    <w:rsid w:val="00EF2126"/>
    <w:rsid w:val="00EF4AFD"/>
    <w:rsid w:val="00F022F1"/>
    <w:rsid w:val="00F024EE"/>
    <w:rsid w:val="00F03443"/>
    <w:rsid w:val="00F04E9D"/>
    <w:rsid w:val="00F0654C"/>
    <w:rsid w:val="00F10611"/>
    <w:rsid w:val="00F11586"/>
    <w:rsid w:val="00F13249"/>
    <w:rsid w:val="00F15A87"/>
    <w:rsid w:val="00F17CFE"/>
    <w:rsid w:val="00F204A8"/>
    <w:rsid w:val="00F23631"/>
    <w:rsid w:val="00F26F28"/>
    <w:rsid w:val="00F27516"/>
    <w:rsid w:val="00F31FC8"/>
    <w:rsid w:val="00F35808"/>
    <w:rsid w:val="00F35F22"/>
    <w:rsid w:val="00F41DB6"/>
    <w:rsid w:val="00F4261A"/>
    <w:rsid w:val="00F51EB2"/>
    <w:rsid w:val="00F523D7"/>
    <w:rsid w:val="00F55084"/>
    <w:rsid w:val="00F5778C"/>
    <w:rsid w:val="00F57B3F"/>
    <w:rsid w:val="00F65BA8"/>
    <w:rsid w:val="00F678CC"/>
    <w:rsid w:val="00F70AEE"/>
    <w:rsid w:val="00F73EC6"/>
    <w:rsid w:val="00F74FE7"/>
    <w:rsid w:val="00F913EA"/>
    <w:rsid w:val="00F91DED"/>
    <w:rsid w:val="00F92117"/>
    <w:rsid w:val="00F923C1"/>
    <w:rsid w:val="00F92C9A"/>
    <w:rsid w:val="00F934A9"/>
    <w:rsid w:val="00F94009"/>
    <w:rsid w:val="00F948BE"/>
    <w:rsid w:val="00F961A3"/>
    <w:rsid w:val="00F96454"/>
    <w:rsid w:val="00F97043"/>
    <w:rsid w:val="00FA265B"/>
    <w:rsid w:val="00FA409A"/>
    <w:rsid w:val="00FA6019"/>
    <w:rsid w:val="00FB296B"/>
    <w:rsid w:val="00FB2BA3"/>
    <w:rsid w:val="00FB4BB7"/>
    <w:rsid w:val="00FB58D5"/>
    <w:rsid w:val="00FB653A"/>
    <w:rsid w:val="00FC1997"/>
    <w:rsid w:val="00FC3AB1"/>
    <w:rsid w:val="00FC46D0"/>
    <w:rsid w:val="00FC6F05"/>
    <w:rsid w:val="00FD54AB"/>
    <w:rsid w:val="00FE0E73"/>
    <w:rsid w:val="00FE1D4D"/>
    <w:rsid w:val="00FE343B"/>
    <w:rsid w:val="00FE3F3E"/>
    <w:rsid w:val="00FF5C16"/>
    <w:rsid w:val="015B47CA"/>
    <w:rsid w:val="018D749A"/>
    <w:rsid w:val="02270541"/>
    <w:rsid w:val="0402350B"/>
    <w:rsid w:val="04285269"/>
    <w:rsid w:val="04FA2F0F"/>
    <w:rsid w:val="05FF2D40"/>
    <w:rsid w:val="06442250"/>
    <w:rsid w:val="07EE6F03"/>
    <w:rsid w:val="08940552"/>
    <w:rsid w:val="0B7C291B"/>
    <w:rsid w:val="0DAE70D8"/>
    <w:rsid w:val="0E622DC0"/>
    <w:rsid w:val="0FF72867"/>
    <w:rsid w:val="11A06207"/>
    <w:rsid w:val="11AC1C54"/>
    <w:rsid w:val="14833D8A"/>
    <w:rsid w:val="14C40F33"/>
    <w:rsid w:val="15A54557"/>
    <w:rsid w:val="15D35A98"/>
    <w:rsid w:val="161A043F"/>
    <w:rsid w:val="17D006D9"/>
    <w:rsid w:val="18572718"/>
    <w:rsid w:val="1A19481B"/>
    <w:rsid w:val="1A8B5FDF"/>
    <w:rsid w:val="1B9D224B"/>
    <w:rsid w:val="1BB41715"/>
    <w:rsid w:val="1D073ADE"/>
    <w:rsid w:val="1F8123CF"/>
    <w:rsid w:val="206F2E57"/>
    <w:rsid w:val="20781432"/>
    <w:rsid w:val="20DE11B4"/>
    <w:rsid w:val="211F0C75"/>
    <w:rsid w:val="21E85285"/>
    <w:rsid w:val="23DD5752"/>
    <w:rsid w:val="23F05D96"/>
    <w:rsid w:val="258F47F9"/>
    <w:rsid w:val="25B238AC"/>
    <w:rsid w:val="25BD48AC"/>
    <w:rsid w:val="262C04FF"/>
    <w:rsid w:val="268A7650"/>
    <w:rsid w:val="29733F04"/>
    <w:rsid w:val="29CE06A2"/>
    <w:rsid w:val="2A6C55CE"/>
    <w:rsid w:val="2B831874"/>
    <w:rsid w:val="2C031A63"/>
    <w:rsid w:val="2D2B115D"/>
    <w:rsid w:val="300A4CE1"/>
    <w:rsid w:val="306F31F1"/>
    <w:rsid w:val="30D04FC4"/>
    <w:rsid w:val="32150897"/>
    <w:rsid w:val="32605FDD"/>
    <w:rsid w:val="339234E5"/>
    <w:rsid w:val="33C31AA6"/>
    <w:rsid w:val="36C44C95"/>
    <w:rsid w:val="3B5F0275"/>
    <w:rsid w:val="3B883E91"/>
    <w:rsid w:val="3C7D4DEA"/>
    <w:rsid w:val="3DD55904"/>
    <w:rsid w:val="3FF522DF"/>
    <w:rsid w:val="408202BD"/>
    <w:rsid w:val="408C0EA1"/>
    <w:rsid w:val="40EB5E08"/>
    <w:rsid w:val="41F209FD"/>
    <w:rsid w:val="43152D4C"/>
    <w:rsid w:val="439C05EE"/>
    <w:rsid w:val="43FD3E7A"/>
    <w:rsid w:val="46103027"/>
    <w:rsid w:val="47587104"/>
    <w:rsid w:val="47884A93"/>
    <w:rsid w:val="47906CE1"/>
    <w:rsid w:val="485F6274"/>
    <w:rsid w:val="49567448"/>
    <w:rsid w:val="4A61727D"/>
    <w:rsid w:val="4AAD2D62"/>
    <w:rsid w:val="4BDC652B"/>
    <w:rsid w:val="4D5D3449"/>
    <w:rsid w:val="4DFC1549"/>
    <w:rsid w:val="4E494F28"/>
    <w:rsid w:val="4E6D29C4"/>
    <w:rsid w:val="50D84574"/>
    <w:rsid w:val="51BF1763"/>
    <w:rsid w:val="52557809"/>
    <w:rsid w:val="52596DF2"/>
    <w:rsid w:val="52F60561"/>
    <w:rsid w:val="533741A7"/>
    <w:rsid w:val="533900AA"/>
    <w:rsid w:val="536F7DA1"/>
    <w:rsid w:val="549C655E"/>
    <w:rsid w:val="55CE2EDB"/>
    <w:rsid w:val="56463565"/>
    <w:rsid w:val="56FB7F7F"/>
    <w:rsid w:val="572D2603"/>
    <w:rsid w:val="581A1E12"/>
    <w:rsid w:val="58652896"/>
    <w:rsid w:val="58A2728D"/>
    <w:rsid w:val="5A207BDB"/>
    <w:rsid w:val="5A9C06F0"/>
    <w:rsid w:val="5CB353D9"/>
    <w:rsid w:val="5D477C51"/>
    <w:rsid w:val="6187339E"/>
    <w:rsid w:val="62915D71"/>
    <w:rsid w:val="63060B32"/>
    <w:rsid w:val="638B5C6B"/>
    <w:rsid w:val="659944D4"/>
    <w:rsid w:val="68C811F9"/>
    <w:rsid w:val="69281FAC"/>
    <w:rsid w:val="6A391380"/>
    <w:rsid w:val="6AE81FA5"/>
    <w:rsid w:val="6C50119C"/>
    <w:rsid w:val="6DF24829"/>
    <w:rsid w:val="6F303E02"/>
    <w:rsid w:val="7023136D"/>
    <w:rsid w:val="73484381"/>
    <w:rsid w:val="73537F29"/>
    <w:rsid w:val="7360710C"/>
    <w:rsid w:val="74014BF8"/>
    <w:rsid w:val="7429351F"/>
    <w:rsid w:val="75C033EE"/>
    <w:rsid w:val="778039A7"/>
    <w:rsid w:val="784259B9"/>
    <w:rsid w:val="7A021CA6"/>
    <w:rsid w:val="7A8677AC"/>
    <w:rsid w:val="7AD7051F"/>
    <w:rsid w:val="7CE83C37"/>
    <w:rsid w:val="7F13384C"/>
    <w:rsid w:val="7F190916"/>
    <w:rsid w:val="7F99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styleId="3">
    <w:name w:val="heading 1"/>
    <w:basedOn w:val="1"/>
    <w:next w:val="1"/>
    <w:link w:val="38"/>
    <w:qFormat/>
    <w:uiPriority w:val="9"/>
    <w:pPr>
      <w:keepNext/>
      <w:keepLines/>
      <w:numPr>
        <w:ilvl w:val="0"/>
        <w:numId w:val="1"/>
      </w:numPr>
      <w:spacing w:before="340" w:after="330" w:line="578" w:lineRule="auto"/>
      <w:ind w:firstLineChars="0"/>
      <w:jc w:val="center"/>
      <w:outlineLvl w:val="0"/>
    </w:pPr>
    <w:rPr>
      <w:b/>
      <w:bCs/>
      <w:kern w:val="44"/>
      <w:sz w:val="44"/>
      <w:szCs w:val="44"/>
      <w:lang w:val="zh-CN"/>
    </w:rPr>
  </w:style>
  <w:style w:type="paragraph" w:styleId="4">
    <w:name w:val="heading 2"/>
    <w:basedOn w:val="1"/>
    <w:next w:val="1"/>
    <w:link w:val="41"/>
    <w:qFormat/>
    <w:uiPriority w:val="9"/>
    <w:pPr>
      <w:keepNext/>
      <w:keepLines/>
      <w:numPr>
        <w:ilvl w:val="1"/>
        <w:numId w:val="1"/>
      </w:numPr>
      <w:spacing w:before="260" w:after="260" w:line="416" w:lineRule="auto"/>
      <w:ind w:firstLineChars="0"/>
      <w:outlineLvl w:val="1"/>
    </w:pPr>
    <w:rPr>
      <w:rFonts w:ascii="Cambria" w:hAnsi="Cambria"/>
      <w:b/>
      <w:bCs/>
      <w:kern w:val="0"/>
      <w:sz w:val="32"/>
      <w:szCs w:val="32"/>
      <w:lang w:val="zh-CN"/>
    </w:rPr>
  </w:style>
  <w:style w:type="paragraph" w:styleId="5">
    <w:name w:val="heading 3"/>
    <w:basedOn w:val="1"/>
    <w:next w:val="1"/>
    <w:link w:val="54"/>
    <w:qFormat/>
    <w:uiPriority w:val="9"/>
    <w:pPr>
      <w:keepNext/>
      <w:keepLines/>
      <w:numPr>
        <w:ilvl w:val="2"/>
        <w:numId w:val="1"/>
      </w:numPr>
      <w:spacing w:before="260" w:after="260" w:line="416" w:lineRule="auto"/>
      <w:ind w:firstLineChars="0"/>
      <w:outlineLvl w:val="2"/>
    </w:pPr>
    <w:rPr>
      <w:b/>
      <w:bCs/>
      <w:kern w:val="0"/>
      <w:sz w:val="32"/>
      <w:szCs w:val="32"/>
      <w:lang w:val="zh-CN"/>
    </w:rPr>
  </w:style>
  <w:style w:type="paragraph" w:styleId="6">
    <w:name w:val="heading 4"/>
    <w:basedOn w:val="1"/>
    <w:next w:val="1"/>
    <w:link w:val="45"/>
    <w:qFormat/>
    <w:uiPriority w:val="9"/>
    <w:pPr>
      <w:keepNext/>
      <w:keepLines/>
      <w:numPr>
        <w:ilvl w:val="3"/>
        <w:numId w:val="1"/>
      </w:numPr>
      <w:spacing w:before="280" w:after="290" w:line="376" w:lineRule="auto"/>
      <w:ind w:firstLineChars="0"/>
      <w:outlineLvl w:val="3"/>
    </w:pPr>
    <w:rPr>
      <w:rFonts w:ascii="Cambria" w:hAnsi="Cambria"/>
      <w:b/>
      <w:bCs/>
      <w:kern w:val="0"/>
      <w:sz w:val="28"/>
      <w:szCs w:val="28"/>
      <w:lang w:val="zh-CN"/>
    </w:rPr>
  </w:style>
  <w:style w:type="paragraph" w:styleId="7">
    <w:name w:val="heading 5"/>
    <w:basedOn w:val="1"/>
    <w:next w:val="1"/>
    <w:link w:val="33"/>
    <w:qFormat/>
    <w:uiPriority w:val="9"/>
    <w:pPr>
      <w:keepNext/>
      <w:keepLines/>
      <w:numPr>
        <w:ilvl w:val="4"/>
        <w:numId w:val="1"/>
      </w:numPr>
      <w:spacing w:before="280" w:after="290" w:line="376" w:lineRule="auto"/>
      <w:ind w:firstLineChars="0"/>
      <w:outlineLvl w:val="4"/>
    </w:pPr>
    <w:rPr>
      <w:b/>
      <w:bCs/>
      <w:kern w:val="0"/>
      <w:sz w:val="28"/>
      <w:szCs w:val="28"/>
      <w:lang w:val="zh-CN"/>
    </w:rPr>
  </w:style>
  <w:style w:type="paragraph" w:styleId="8">
    <w:name w:val="heading 6"/>
    <w:basedOn w:val="1"/>
    <w:next w:val="1"/>
    <w:link w:val="44"/>
    <w:qFormat/>
    <w:uiPriority w:val="9"/>
    <w:pPr>
      <w:keepNext/>
      <w:keepLines/>
      <w:numPr>
        <w:ilvl w:val="5"/>
        <w:numId w:val="1"/>
      </w:numPr>
      <w:spacing w:before="240" w:after="64" w:line="320" w:lineRule="auto"/>
      <w:ind w:firstLineChars="0"/>
      <w:outlineLvl w:val="5"/>
    </w:pPr>
    <w:rPr>
      <w:rFonts w:ascii="Cambria" w:hAnsi="Cambria"/>
      <w:b/>
      <w:bCs/>
      <w:kern w:val="0"/>
      <w:szCs w:val="24"/>
      <w:lang w:val="zh-CN"/>
    </w:rPr>
  </w:style>
  <w:style w:type="paragraph" w:styleId="9">
    <w:name w:val="heading 7"/>
    <w:basedOn w:val="1"/>
    <w:next w:val="1"/>
    <w:link w:val="42"/>
    <w:qFormat/>
    <w:uiPriority w:val="9"/>
    <w:pPr>
      <w:keepNext/>
      <w:keepLines/>
      <w:numPr>
        <w:ilvl w:val="6"/>
        <w:numId w:val="1"/>
      </w:numPr>
      <w:spacing w:before="240" w:after="64" w:line="320" w:lineRule="auto"/>
      <w:ind w:firstLineChars="0"/>
      <w:outlineLvl w:val="6"/>
    </w:pPr>
    <w:rPr>
      <w:b/>
      <w:bCs/>
      <w:kern w:val="0"/>
      <w:szCs w:val="24"/>
      <w:lang w:val="zh-CN"/>
    </w:rPr>
  </w:style>
  <w:style w:type="paragraph" w:styleId="10">
    <w:name w:val="heading 8"/>
    <w:basedOn w:val="1"/>
    <w:next w:val="1"/>
    <w:link w:val="51"/>
    <w:qFormat/>
    <w:uiPriority w:val="9"/>
    <w:pPr>
      <w:keepNext/>
      <w:keepLines/>
      <w:numPr>
        <w:ilvl w:val="7"/>
        <w:numId w:val="1"/>
      </w:numPr>
      <w:spacing w:before="240" w:after="64" w:line="320" w:lineRule="auto"/>
      <w:ind w:firstLineChars="0"/>
      <w:outlineLvl w:val="7"/>
    </w:pPr>
    <w:rPr>
      <w:rFonts w:ascii="Cambria" w:hAnsi="Cambria"/>
      <w:kern w:val="0"/>
      <w:szCs w:val="24"/>
      <w:lang w:val="zh-CN"/>
    </w:rPr>
  </w:style>
  <w:style w:type="paragraph" w:styleId="11">
    <w:name w:val="heading 9"/>
    <w:basedOn w:val="1"/>
    <w:next w:val="1"/>
    <w:link w:val="48"/>
    <w:qFormat/>
    <w:uiPriority w:val="9"/>
    <w:pPr>
      <w:keepNext/>
      <w:keepLines/>
      <w:spacing w:before="240" w:after="64" w:line="320" w:lineRule="auto"/>
      <w:ind w:firstLine="0" w:firstLineChars="0"/>
      <w:outlineLvl w:val="8"/>
    </w:pPr>
    <w:rPr>
      <w:rFonts w:ascii="Cambria" w:hAnsi="Cambria"/>
      <w:kern w:val="0"/>
      <w:sz w:val="20"/>
      <w:szCs w:val="21"/>
      <w:lang w:val="zh-CN"/>
    </w:rPr>
  </w:style>
  <w:style w:type="character" w:default="1" w:styleId="30">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12">
    <w:name w:val="List Number"/>
    <w:basedOn w:val="1"/>
    <w:qFormat/>
    <w:uiPriority w:val="0"/>
    <w:pPr>
      <w:widowControl/>
      <w:numPr>
        <w:ilvl w:val="0"/>
        <w:numId w:val="2"/>
      </w:numPr>
      <w:tabs>
        <w:tab w:val="left" w:pos="454"/>
        <w:tab w:val="left" w:pos="720"/>
      </w:tabs>
      <w:spacing w:after="156" w:afterLines="50"/>
      <w:ind w:left="454" w:hanging="284"/>
      <w:jc w:val="left"/>
    </w:pPr>
    <w:rPr>
      <w:kern w:val="0"/>
      <w:szCs w:val="20"/>
    </w:rPr>
  </w:style>
  <w:style w:type="paragraph" w:styleId="13">
    <w:name w:val="Document Map"/>
    <w:basedOn w:val="1"/>
    <w:link w:val="47"/>
    <w:qFormat/>
    <w:uiPriority w:val="0"/>
    <w:rPr>
      <w:rFonts w:ascii="Tahoma" w:hAnsi="Tahoma"/>
      <w:sz w:val="16"/>
      <w:szCs w:val="16"/>
      <w:lang w:val="zh-CN"/>
    </w:rPr>
  </w:style>
  <w:style w:type="paragraph" w:styleId="14">
    <w:name w:val="annotation text"/>
    <w:basedOn w:val="1"/>
    <w:link w:val="46"/>
    <w:qFormat/>
    <w:uiPriority w:val="99"/>
    <w:pPr>
      <w:jc w:val="left"/>
    </w:pPr>
    <w:rPr>
      <w:sz w:val="21"/>
      <w:szCs w:val="20"/>
    </w:rPr>
  </w:style>
  <w:style w:type="paragraph" w:styleId="15">
    <w:name w:val="Body Text"/>
    <w:basedOn w:val="1"/>
    <w:qFormat/>
    <w:uiPriority w:val="0"/>
    <w:pPr>
      <w:adjustRightInd w:val="0"/>
      <w:spacing w:line="240" w:lineRule="auto"/>
      <w:ind w:firstLine="0" w:firstLineChars="0"/>
      <w:jc w:val="left"/>
      <w:textAlignment w:val="baseline"/>
    </w:pPr>
    <w:rPr>
      <w:rFonts w:ascii="仿宋_GB2312" w:hAnsi="仿宋_GB2312"/>
      <w:kern w:val="0"/>
      <w:szCs w:val="20"/>
    </w:rPr>
  </w:style>
  <w:style w:type="paragraph" w:styleId="16">
    <w:name w:val="Body Text Indent"/>
    <w:basedOn w:val="1"/>
    <w:link w:val="37"/>
    <w:qFormat/>
    <w:uiPriority w:val="0"/>
    <w:pPr>
      <w:spacing w:after="120"/>
      <w:ind w:left="420" w:leftChars="200"/>
    </w:pPr>
    <w:rPr>
      <w:sz w:val="21"/>
      <w:szCs w:val="24"/>
      <w:lang w:val="zh-CN"/>
    </w:rPr>
  </w:style>
  <w:style w:type="paragraph" w:styleId="17">
    <w:name w:val="List 2"/>
    <w:basedOn w:val="1"/>
    <w:qFormat/>
    <w:uiPriority w:val="0"/>
    <w:pPr>
      <w:ind w:left="100" w:leftChars="200" w:hanging="200" w:hangingChars="200"/>
    </w:pPr>
  </w:style>
  <w:style w:type="paragraph" w:styleId="18">
    <w:name w:val="index 4"/>
    <w:basedOn w:val="1"/>
    <w:next w:val="1"/>
    <w:semiHidden/>
    <w:qFormat/>
    <w:uiPriority w:val="0"/>
    <w:pPr>
      <w:ind w:left="1260"/>
    </w:pPr>
  </w:style>
  <w:style w:type="paragraph" w:styleId="19">
    <w:name w:val="Plain Text"/>
    <w:basedOn w:val="1"/>
    <w:link w:val="40"/>
    <w:qFormat/>
    <w:uiPriority w:val="0"/>
    <w:pPr>
      <w:spacing w:before="156" w:beforeLines="50" w:after="156" w:afterLines="50" w:line="400" w:lineRule="exact"/>
    </w:pPr>
    <w:rPr>
      <w:rFonts w:ascii="宋体" w:hAnsi="Courier New"/>
      <w:szCs w:val="24"/>
      <w:lang w:val="zh-CN"/>
    </w:rPr>
  </w:style>
  <w:style w:type="paragraph" w:styleId="20">
    <w:name w:val="Body Text Indent 2"/>
    <w:basedOn w:val="1"/>
    <w:link w:val="43"/>
    <w:qFormat/>
    <w:uiPriority w:val="0"/>
    <w:pPr>
      <w:spacing w:after="120" w:line="480" w:lineRule="auto"/>
      <w:ind w:left="420" w:leftChars="200"/>
    </w:pPr>
    <w:rPr>
      <w:sz w:val="21"/>
      <w:szCs w:val="24"/>
      <w:lang w:val="zh-CN"/>
    </w:rPr>
  </w:style>
  <w:style w:type="paragraph" w:styleId="21">
    <w:name w:val="Balloon Text"/>
    <w:basedOn w:val="1"/>
    <w:link w:val="39"/>
    <w:qFormat/>
    <w:uiPriority w:val="0"/>
    <w:rPr>
      <w:sz w:val="18"/>
      <w:szCs w:val="18"/>
      <w:lang w:val="zh-CN"/>
    </w:r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Normal (Web)"/>
    <w:basedOn w:val="1"/>
    <w:qFormat/>
    <w:uiPriority w:val="0"/>
    <w:pPr>
      <w:widowControl/>
      <w:spacing w:before="100" w:beforeAutospacing="1" w:after="100" w:afterAutospacing="1"/>
      <w:jc w:val="left"/>
    </w:pPr>
    <w:rPr>
      <w:rFonts w:ascii="宋体" w:hAnsi="宋体"/>
      <w:kern w:val="0"/>
    </w:rPr>
  </w:style>
  <w:style w:type="paragraph" w:styleId="26">
    <w:name w:val="annotation subject"/>
    <w:basedOn w:val="14"/>
    <w:next w:val="14"/>
    <w:link w:val="67"/>
    <w:qFormat/>
    <w:uiPriority w:val="0"/>
    <w:rPr>
      <w:b/>
      <w:bCs/>
      <w:sz w:val="24"/>
      <w:szCs w:val="22"/>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9">
    <w:name w:val="Table Elegant"/>
    <w:basedOn w:val="2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1">
    <w:name w:val="Strong"/>
    <w:qFormat/>
    <w:uiPriority w:val="22"/>
    <w:rPr>
      <w:b/>
      <w:bCs/>
    </w:rPr>
  </w:style>
  <w:style w:type="character" w:styleId="32">
    <w:name w:val="annotation reference"/>
    <w:basedOn w:val="30"/>
    <w:qFormat/>
    <w:uiPriority w:val="99"/>
    <w:rPr>
      <w:sz w:val="21"/>
      <w:szCs w:val="21"/>
    </w:rPr>
  </w:style>
  <w:style w:type="character" w:customStyle="1" w:styleId="33">
    <w:name w:val="标题 5 Char"/>
    <w:link w:val="7"/>
    <w:semiHidden/>
    <w:qFormat/>
    <w:uiPriority w:val="9"/>
    <w:rPr>
      <w:b/>
      <w:bCs/>
      <w:sz w:val="28"/>
      <w:szCs w:val="28"/>
    </w:rPr>
  </w:style>
  <w:style w:type="character" w:customStyle="1" w:styleId="34">
    <w:name w:val="141"/>
    <w:qFormat/>
    <w:uiPriority w:val="0"/>
    <w:rPr>
      <w:sz w:val="21"/>
      <w:szCs w:val="21"/>
    </w:rPr>
  </w:style>
  <w:style w:type="character" w:customStyle="1" w:styleId="35">
    <w:name w:val="样式1 字符"/>
    <w:link w:val="36"/>
    <w:qFormat/>
    <w:uiPriority w:val="0"/>
    <w:rPr>
      <w:rFonts w:ascii="宋体" w:hAnsi="Courier New"/>
      <w:color w:val="000000"/>
      <w:kern w:val="2"/>
      <w:sz w:val="24"/>
      <w:szCs w:val="24"/>
    </w:rPr>
  </w:style>
  <w:style w:type="paragraph" w:customStyle="1" w:styleId="36">
    <w:name w:val="样式1"/>
    <w:basedOn w:val="19"/>
    <w:next w:val="8"/>
    <w:link w:val="35"/>
    <w:qFormat/>
    <w:uiPriority w:val="0"/>
    <w:pPr>
      <w:snapToGrid w:val="0"/>
      <w:spacing w:before="0" w:beforeLines="0" w:after="0" w:afterLines="0" w:line="360" w:lineRule="auto"/>
    </w:pPr>
    <w:rPr>
      <w:color w:val="000000"/>
    </w:rPr>
  </w:style>
  <w:style w:type="character" w:customStyle="1" w:styleId="37">
    <w:name w:val="正文文本缩进 Char"/>
    <w:link w:val="16"/>
    <w:qFormat/>
    <w:locked/>
    <w:uiPriority w:val="0"/>
    <w:rPr>
      <w:kern w:val="2"/>
      <w:sz w:val="21"/>
      <w:szCs w:val="24"/>
    </w:rPr>
  </w:style>
  <w:style w:type="character" w:customStyle="1" w:styleId="38">
    <w:name w:val="标题 1 Char"/>
    <w:link w:val="3"/>
    <w:qFormat/>
    <w:uiPriority w:val="9"/>
    <w:rPr>
      <w:b/>
      <w:bCs/>
      <w:kern w:val="44"/>
      <w:sz w:val="44"/>
      <w:szCs w:val="44"/>
    </w:rPr>
  </w:style>
  <w:style w:type="character" w:customStyle="1" w:styleId="39">
    <w:name w:val="批注框文本 Char"/>
    <w:link w:val="21"/>
    <w:qFormat/>
    <w:uiPriority w:val="0"/>
    <w:rPr>
      <w:kern w:val="2"/>
      <w:sz w:val="18"/>
      <w:szCs w:val="18"/>
    </w:rPr>
  </w:style>
  <w:style w:type="character" w:customStyle="1" w:styleId="40">
    <w:name w:val="纯文本 Char"/>
    <w:link w:val="19"/>
    <w:qFormat/>
    <w:locked/>
    <w:uiPriority w:val="0"/>
    <w:rPr>
      <w:rFonts w:ascii="宋体" w:hAnsi="Courier New"/>
      <w:kern w:val="2"/>
      <w:sz w:val="24"/>
      <w:szCs w:val="24"/>
    </w:rPr>
  </w:style>
  <w:style w:type="character" w:customStyle="1" w:styleId="41">
    <w:name w:val="标题 2 Char"/>
    <w:link w:val="4"/>
    <w:qFormat/>
    <w:uiPriority w:val="9"/>
    <w:rPr>
      <w:rFonts w:ascii="Cambria" w:hAnsi="Cambria" w:eastAsia="宋体" w:cs="Times New Roman"/>
      <w:b/>
      <w:bCs/>
      <w:sz w:val="32"/>
      <w:szCs w:val="32"/>
    </w:rPr>
  </w:style>
  <w:style w:type="character" w:customStyle="1" w:styleId="42">
    <w:name w:val="标题 7 Char"/>
    <w:link w:val="9"/>
    <w:semiHidden/>
    <w:qFormat/>
    <w:uiPriority w:val="9"/>
    <w:rPr>
      <w:b/>
      <w:bCs/>
      <w:sz w:val="24"/>
      <w:szCs w:val="24"/>
    </w:rPr>
  </w:style>
  <w:style w:type="character" w:customStyle="1" w:styleId="43">
    <w:name w:val="正文文本缩进 2 Char"/>
    <w:link w:val="20"/>
    <w:qFormat/>
    <w:uiPriority w:val="0"/>
    <w:rPr>
      <w:kern w:val="2"/>
      <w:sz w:val="21"/>
      <w:szCs w:val="24"/>
    </w:rPr>
  </w:style>
  <w:style w:type="character" w:customStyle="1" w:styleId="44">
    <w:name w:val="标题 6 Char"/>
    <w:link w:val="8"/>
    <w:qFormat/>
    <w:uiPriority w:val="9"/>
    <w:rPr>
      <w:rFonts w:ascii="Cambria" w:hAnsi="Cambria" w:eastAsia="宋体" w:cs="Times New Roman"/>
      <w:b/>
      <w:bCs/>
      <w:sz w:val="24"/>
      <w:szCs w:val="24"/>
    </w:rPr>
  </w:style>
  <w:style w:type="character" w:customStyle="1" w:styleId="45">
    <w:name w:val="标题 4 Char"/>
    <w:link w:val="6"/>
    <w:semiHidden/>
    <w:qFormat/>
    <w:uiPriority w:val="9"/>
    <w:rPr>
      <w:rFonts w:ascii="Cambria" w:hAnsi="Cambria" w:eastAsia="宋体" w:cs="Times New Roman"/>
      <w:b/>
      <w:bCs/>
      <w:sz w:val="28"/>
      <w:szCs w:val="28"/>
    </w:rPr>
  </w:style>
  <w:style w:type="character" w:customStyle="1" w:styleId="46">
    <w:name w:val="批注文字 Char"/>
    <w:link w:val="14"/>
    <w:qFormat/>
    <w:uiPriority w:val="99"/>
    <w:rPr>
      <w:rFonts w:eastAsia="宋体"/>
      <w:kern w:val="2"/>
      <w:sz w:val="21"/>
      <w:lang w:val="en-US" w:eastAsia="zh-CN" w:bidi="ar-SA"/>
    </w:rPr>
  </w:style>
  <w:style w:type="character" w:customStyle="1" w:styleId="47">
    <w:name w:val="文档结构图 Char"/>
    <w:link w:val="13"/>
    <w:qFormat/>
    <w:uiPriority w:val="0"/>
    <w:rPr>
      <w:rFonts w:ascii="Tahoma" w:hAnsi="Tahoma" w:cs="Tahoma"/>
      <w:kern w:val="2"/>
      <w:sz w:val="16"/>
      <w:szCs w:val="16"/>
    </w:rPr>
  </w:style>
  <w:style w:type="character" w:customStyle="1" w:styleId="48">
    <w:name w:val="标题 9 Char"/>
    <w:link w:val="11"/>
    <w:semiHidden/>
    <w:qFormat/>
    <w:uiPriority w:val="9"/>
    <w:rPr>
      <w:rFonts w:ascii="Cambria" w:hAnsi="Cambria" w:eastAsia="宋体" w:cs="Times New Roman"/>
      <w:szCs w:val="21"/>
    </w:rPr>
  </w:style>
  <w:style w:type="character" w:customStyle="1" w:styleId="49">
    <w:name w:val="列出段落 Char"/>
    <w:link w:val="50"/>
    <w:qFormat/>
    <w:locked/>
    <w:uiPriority w:val="34"/>
    <w:rPr>
      <w:sz w:val="24"/>
    </w:rPr>
  </w:style>
  <w:style w:type="paragraph" w:customStyle="1" w:styleId="50">
    <w:name w:val="列出段落1"/>
    <w:basedOn w:val="1"/>
    <w:link w:val="49"/>
    <w:qFormat/>
    <w:uiPriority w:val="34"/>
    <w:pPr>
      <w:ind w:firstLine="420"/>
    </w:pPr>
    <w:rPr>
      <w:kern w:val="0"/>
      <w:szCs w:val="20"/>
      <w:lang w:val="zh-CN"/>
    </w:rPr>
  </w:style>
  <w:style w:type="character" w:customStyle="1" w:styleId="51">
    <w:name w:val="标题 8 Char"/>
    <w:link w:val="10"/>
    <w:semiHidden/>
    <w:qFormat/>
    <w:uiPriority w:val="9"/>
    <w:rPr>
      <w:rFonts w:ascii="Cambria" w:hAnsi="Cambria" w:eastAsia="宋体" w:cs="Times New Roman"/>
      <w:sz w:val="24"/>
      <w:szCs w:val="24"/>
    </w:rPr>
  </w:style>
  <w:style w:type="character" w:customStyle="1" w:styleId="52">
    <w:name w:val="pd_mob1"/>
    <w:qFormat/>
    <w:uiPriority w:val="0"/>
    <w:rPr>
      <w:b/>
      <w:bCs/>
      <w:color w:val="DB4F33"/>
      <w:sz w:val="30"/>
      <w:szCs w:val="30"/>
    </w:rPr>
  </w:style>
  <w:style w:type="character" w:customStyle="1" w:styleId="53">
    <w:name w:val="font11"/>
    <w:qFormat/>
    <w:uiPriority w:val="0"/>
    <w:rPr>
      <w:rFonts w:hint="eastAsia" w:ascii="宋体" w:hAnsi="宋体" w:eastAsia="宋体"/>
      <w:color w:val="000000"/>
      <w:sz w:val="21"/>
      <w:szCs w:val="21"/>
      <w:u w:val="none"/>
    </w:rPr>
  </w:style>
  <w:style w:type="character" w:customStyle="1" w:styleId="54">
    <w:name w:val="标题 3 Char"/>
    <w:link w:val="5"/>
    <w:qFormat/>
    <w:uiPriority w:val="9"/>
    <w:rPr>
      <w:b/>
      <w:bCs/>
      <w:sz w:val="32"/>
      <w:szCs w:val="32"/>
    </w:rPr>
  </w:style>
  <w:style w:type="paragraph" w:customStyle="1" w:styleId="55">
    <w:name w:val="正文首行缩进 21"/>
    <w:basedOn w:val="16"/>
    <w:qFormat/>
    <w:uiPriority w:val="99"/>
    <w:pPr>
      <w:ind w:firstLine="420"/>
    </w:pPr>
  </w:style>
  <w:style w:type="paragraph" w:customStyle="1" w:styleId="56">
    <w:name w:val="Char"/>
    <w:basedOn w:val="1"/>
    <w:qFormat/>
    <w:uiPriority w:val="0"/>
    <w:rPr>
      <w:rFonts w:ascii="Tahoma" w:hAnsi="Tahoma"/>
      <w:szCs w:val="20"/>
    </w:rPr>
  </w:style>
  <w:style w:type="paragraph" w:customStyle="1" w:styleId="57">
    <w:name w:val="彩色列表 - 着色 11"/>
    <w:basedOn w:val="1"/>
    <w:qFormat/>
    <w:uiPriority w:val="0"/>
    <w:pPr>
      <w:ind w:firstLine="420"/>
    </w:pPr>
  </w:style>
  <w:style w:type="paragraph" w:customStyle="1" w:styleId="58">
    <w:name w:val="中等深浅网格 21"/>
    <w:qFormat/>
    <w:uiPriority w:val="1"/>
    <w:pPr>
      <w:widowControl w:val="0"/>
      <w:jc w:val="both"/>
    </w:pPr>
    <w:rPr>
      <w:rFonts w:ascii="Calibri" w:hAnsi="Calibri" w:eastAsia="宋体" w:cs="Times New Roman"/>
      <w:kern w:val="2"/>
      <w:sz w:val="21"/>
      <w:szCs w:val="24"/>
      <w:lang w:val="en-US" w:eastAsia="zh-CN" w:bidi="ar-SA"/>
    </w:rPr>
  </w:style>
  <w:style w:type="paragraph" w:customStyle="1" w:styleId="59">
    <w:name w:val="列出段落11"/>
    <w:basedOn w:val="1"/>
    <w:qFormat/>
    <w:uiPriority w:val="0"/>
  </w:style>
  <w:style w:type="paragraph" w:customStyle="1" w:styleId="60">
    <w:name w:val="正文段"/>
    <w:basedOn w:val="1"/>
    <w:qFormat/>
    <w:uiPriority w:val="0"/>
    <w:pPr>
      <w:widowControl/>
      <w:snapToGrid w:val="0"/>
      <w:spacing w:after="156" w:afterLines="50"/>
    </w:pPr>
    <w:rPr>
      <w:kern w:val="0"/>
      <w:szCs w:val="20"/>
    </w:rPr>
  </w:style>
  <w:style w:type="paragraph" w:customStyle="1" w:styleId="61">
    <w:name w:val="List Paragraph1"/>
    <w:basedOn w:val="1"/>
    <w:qFormat/>
    <w:uiPriority w:val="0"/>
    <w:pPr>
      <w:widowControl/>
      <w:spacing w:after="200" w:line="276" w:lineRule="auto"/>
      <w:ind w:left="720"/>
      <w:contextualSpacing/>
      <w:jc w:val="left"/>
    </w:pPr>
    <w:rPr>
      <w:kern w:val="0"/>
      <w:sz w:val="22"/>
    </w:rPr>
  </w:style>
  <w:style w:type="paragraph" w:customStyle="1" w:styleId="62">
    <w:name w:val="文章正文"/>
    <w:basedOn w:val="1"/>
    <w:qFormat/>
    <w:uiPriority w:val="0"/>
    <w:pPr>
      <w:ind w:firstLine="560"/>
    </w:pPr>
    <w:rPr>
      <w:rFonts w:eastAsia="仿宋_GB2312"/>
      <w:kern w:val="0"/>
      <w:sz w:val="28"/>
    </w:rPr>
  </w:style>
  <w:style w:type="paragraph" w:customStyle="1" w:styleId="63">
    <w:name w:val="p0"/>
    <w:basedOn w:val="1"/>
    <w:qFormat/>
    <w:uiPriority w:val="0"/>
    <w:pPr>
      <w:widowControl/>
    </w:pPr>
    <w:rPr>
      <w:kern w:val="0"/>
      <w:szCs w:val="21"/>
    </w:rPr>
  </w:style>
  <w:style w:type="paragraph" w:customStyle="1" w:styleId="64">
    <w:name w:val="样式 首行缩进:  2.25 字符"/>
    <w:basedOn w:val="1"/>
    <w:qFormat/>
    <w:uiPriority w:val="0"/>
    <w:pPr>
      <w:ind w:firstLine="225" w:firstLineChars="225"/>
    </w:pPr>
    <w:rPr>
      <w:rFonts w:cs="宋体"/>
      <w:szCs w:val="20"/>
    </w:rPr>
  </w:style>
  <w:style w:type="paragraph" w:customStyle="1" w:styleId="65">
    <w:name w:val="Char Char Char Char1"/>
    <w:basedOn w:val="1"/>
    <w:qFormat/>
    <w:uiPriority w:val="0"/>
    <w:pPr>
      <w:tabs>
        <w:tab w:val="left" w:pos="0"/>
      </w:tabs>
    </w:pPr>
    <w:rPr>
      <w:rFonts w:ascii="宋体" w:hAnsi="宋体" w:eastAsia="仿宋_GB2312"/>
      <w:sz w:val="28"/>
    </w:rPr>
  </w:style>
  <w:style w:type="paragraph" w:styleId="66">
    <w:name w:val="No Spacing"/>
    <w:qFormat/>
    <w:uiPriority w:val="1"/>
    <w:pPr>
      <w:jc w:val="center"/>
    </w:pPr>
    <w:rPr>
      <w:rFonts w:ascii="Times New Roman" w:hAnsi="Times New Roman" w:eastAsia="宋体" w:cstheme="minorBidi"/>
      <w:sz w:val="21"/>
      <w:szCs w:val="21"/>
      <w:lang w:val="en-US" w:eastAsia="zh-CN" w:bidi="ar-SA"/>
    </w:rPr>
  </w:style>
  <w:style w:type="character" w:customStyle="1" w:styleId="67">
    <w:name w:val="批注主题 Char"/>
    <w:basedOn w:val="46"/>
    <w:link w:val="26"/>
    <w:qFormat/>
    <w:uiPriority w:val="0"/>
    <w:rPr>
      <w:rFonts w:eastAsia="宋体"/>
      <w:b/>
      <w:bCs/>
      <w:kern w:val="2"/>
      <w:sz w:val="24"/>
      <w:szCs w:val="22"/>
      <w:lang w:val="en-US" w:eastAsia="zh-CN" w:bidi="ar-SA"/>
    </w:rPr>
  </w:style>
  <w:style w:type="paragraph" w:styleId="68">
    <w:name w:val="List Paragraph"/>
    <w:basedOn w:val="1"/>
    <w:qFormat/>
    <w:uiPriority w:val="99"/>
    <w:pPr>
      <w:ind w:firstLine="420"/>
    </w:pPr>
  </w:style>
  <w:style w:type="paragraph" w:customStyle="1" w:styleId="69">
    <w:name w:val="Item List in Table"/>
    <w:basedOn w:val="1"/>
    <w:qFormat/>
    <w:uiPriority w:val="0"/>
    <w:pPr>
      <w:widowControl/>
      <w:numPr>
        <w:ilvl w:val="0"/>
        <w:numId w:val="3"/>
      </w:numPr>
      <w:topLinePunct/>
      <w:adjustRightInd w:val="0"/>
      <w:snapToGrid w:val="0"/>
      <w:spacing w:before="80" w:after="80" w:line="240" w:lineRule="atLeast"/>
      <w:ind w:firstLine="0" w:firstLineChars="0"/>
      <w:jc w:val="left"/>
    </w:pPr>
    <w:rPr>
      <w:rFonts w:hint="eastAsia" w:ascii="Times New Roman" w:hAnsi="Times New Roman" w:cs="Arial"/>
      <w:kern w:val="0"/>
      <w:sz w:val="21"/>
      <w:szCs w:val="21"/>
    </w:rPr>
  </w:style>
  <w:style w:type="paragraph" w:customStyle="1" w:styleId="70">
    <w:name w:val="无锡"/>
    <w:next w:val="1"/>
    <w:qFormat/>
    <w:uiPriority w:val="99"/>
    <w:pPr>
      <w:widowControl w:val="0"/>
      <w:spacing w:beforeLines="50" w:afterLines="50" w:line="360" w:lineRule="auto"/>
      <w:ind w:firstLine="454"/>
    </w:pPr>
    <w:rPr>
      <w:rFonts w:ascii="仿宋_GB2312" w:hAnsi="Times New Roman" w:eastAsia="宋体" w:cs="仿宋_GB2312"/>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746</Words>
  <Characters>4257</Characters>
  <Lines>35</Lines>
  <Paragraphs>9</Paragraphs>
  <TotalTime>271</TotalTime>
  <ScaleCrop>false</ScaleCrop>
  <LinksUpToDate>false</LinksUpToDate>
  <CharactersWithSpaces>4994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2021-03-25T05:45:00Z</dcterms:created>
  <dc:creator>微软用户</dc:creator>
  <cp:lastModifiedBy>小暖</cp:lastModifiedBy>
  <cp:lastPrinted>2021-05-27T02:30:00Z</cp:lastPrinted>
  <dcterms:modified xsi:type="dcterms:W3CDTF">2021-09-03T06:55:31Z</dcterms:modified>
  <dc:title>公开招标采购文件</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D505BFB714414F08A25209B1CDCFF414</vt:lpwstr>
  </property>
</Properties>
</file>